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8BB" w:rsidRDefault="00B138BB">
      <w:bookmarkStart w:id="0" w:name="_GoBack"/>
      <w:bookmarkEnd w:id="0"/>
    </w:p>
    <w:p w:rsidR="00B138BB" w:rsidRDefault="00B138BB"/>
    <w:p w:rsidR="00B138BB" w:rsidRDefault="00B138BB" w:rsidP="00DB46FE"/>
    <w:p w:rsidR="00B138BB" w:rsidRDefault="00B138BB" w:rsidP="00DB46FE">
      <w:pPr>
        <w:pStyle w:val="Betreff"/>
        <w:spacing w:line="240" w:lineRule="exact"/>
      </w:pPr>
    </w:p>
    <w:p w:rsidR="00666163" w:rsidRDefault="00666163" w:rsidP="00666163">
      <w:pPr>
        <w:pStyle w:val="Titel"/>
        <w:tabs>
          <w:tab w:val="left" w:pos="7740"/>
          <w:tab w:val="left" w:pos="7920"/>
        </w:tabs>
        <w:ind w:right="2098"/>
      </w:pPr>
    </w:p>
    <w:p w:rsidR="00666163" w:rsidRDefault="00666163" w:rsidP="00666163">
      <w:pPr>
        <w:pStyle w:val="Titel"/>
        <w:tabs>
          <w:tab w:val="left" w:pos="7740"/>
          <w:tab w:val="left" w:pos="7920"/>
        </w:tabs>
        <w:ind w:right="2098"/>
      </w:pPr>
    </w:p>
    <w:p w:rsidR="00666163" w:rsidRDefault="00666163" w:rsidP="00666163">
      <w:pPr>
        <w:pStyle w:val="Titel"/>
        <w:tabs>
          <w:tab w:val="left" w:pos="7740"/>
          <w:tab w:val="left" w:pos="7920"/>
        </w:tabs>
        <w:ind w:right="2098"/>
      </w:pPr>
    </w:p>
    <w:p w:rsidR="00666163" w:rsidRDefault="00666163" w:rsidP="00666163">
      <w:pPr>
        <w:pStyle w:val="Titel"/>
        <w:tabs>
          <w:tab w:val="left" w:pos="7740"/>
          <w:tab w:val="left" w:pos="7920"/>
        </w:tabs>
        <w:ind w:right="2098"/>
      </w:pPr>
    </w:p>
    <w:p w:rsidR="00414804" w:rsidRDefault="00414804" w:rsidP="00666163">
      <w:pPr>
        <w:pStyle w:val="Titel"/>
        <w:tabs>
          <w:tab w:val="left" w:pos="7740"/>
          <w:tab w:val="left" w:pos="7920"/>
        </w:tabs>
        <w:ind w:right="2098"/>
      </w:pPr>
    </w:p>
    <w:p w:rsidR="00C0512F" w:rsidRDefault="00C0512F" w:rsidP="00C0512F">
      <w:pPr>
        <w:spacing w:before="100" w:beforeAutospacing="1" w:after="100" w:afterAutospacing="1" w:line="240" w:lineRule="auto"/>
        <w:jc w:val="center"/>
        <w:outlineLvl w:val="0"/>
        <w:rPr>
          <w:b/>
          <w:bCs/>
          <w:kern w:val="36"/>
          <w:sz w:val="48"/>
          <w:szCs w:val="48"/>
        </w:rPr>
      </w:pPr>
      <w:r>
        <w:rPr>
          <w:b/>
          <w:bCs/>
          <w:kern w:val="36"/>
          <w:sz w:val="48"/>
          <w:szCs w:val="48"/>
        </w:rPr>
        <w:t>Das sinnvolle Instrument der Testamentsvollstreckung</w:t>
      </w:r>
    </w:p>
    <w:p w:rsidR="0076729C" w:rsidRDefault="0076729C" w:rsidP="00C0512F">
      <w:pPr>
        <w:spacing w:before="100" w:beforeAutospacing="1" w:after="100" w:afterAutospacing="1" w:line="240" w:lineRule="auto"/>
        <w:rPr>
          <w:rFonts w:ascii="Arial" w:hAnsi="Arial" w:cs="Arial"/>
          <w:sz w:val="24"/>
          <w:szCs w:val="24"/>
        </w:rPr>
      </w:pPr>
    </w:p>
    <w:p w:rsidR="00C0512F" w:rsidRDefault="00C0512F" w:rsidP="00C0512F">
      <w:pPr>
        <w:spacing w:before="100" w:beforeAutospacing="1" w:after="100" w:afterAutospacing="1" w:line="240" w:lineRule="auto"/>
        <w:rPr>
          <w:rFonts w:ascii="Arial" w:hAnsi="Arial" w:cs="Arial"/>
          <w:sz w:val="24"/>
          <w:szCs w:val="24"/>
        </w:rPr>
      </w:pPr>
      <w:r>
        <w:rPr>
          <w:rFonts w:ascii="Arial" w:hAnsi="Arial" w:cs="Arial"/>
          <w:sz w:val="24"/>
          <w:szCs w:val="24"/>
        </w:rPr>
        <w:t xml:space="preserve">Wer ein Testament oder einen Erbvertrag errichtet, möchte gezielt eine seinem Willen entsprechende Aufteilung des Nachlasses erreichen. Dennoch kann es </w:t>
      </w:r>
      <w:r w:rsidR="0076729C">
        <w:rPr>
          <w:rFonts w:ascii="Arial" w:hAnsi="Arial" w:cs="Arial"/>
          <w:sz w:val="24"/>
          <w:szCs w:val="24"/>
        </w:rPr>
        <w:t xml:space="preserve">nach dem Todesfall </w:t>
      </w:r>
      <w:r>
        <w:rPr>
          <w:rFonts w:ascii="Arial" w:hAnsi="Arial" w:cs="Arial"/>
          <w:sz w:val="24"/>
          <w:szCs w:val="24"/>
        </w:rPr>
        <w:t>immer wieder zu Streit unter den Miterben kommen oder zu Weigerungen, angeordnete Vermächtnisse und Auflagen zu erfüllen.</w:t>
      </w:r>
    </w:p>
    <w:p w:rsidR="00C0512F" w:rsidRDefault="00C0512F" w:rsidP="00C0512F">
      <w:pPr>
        <w:spacing w:before="100" w:beforeAutospacing="1" w:after="100" w:afterAutospacing="1" w:line="240" w:lineRule="auto"/>
        <w:rPr>
          <w:rFonts w:ascii="Arial" w:hAnsi="Arial" w:cs="Arial"/>
          <w:sz w:val="24"/>
          <w:szCs w:val="24"/>
        </w:rPr>
      </w:pPr>
      <w:r>
        <w:rPr>
          <w:rFonts w:ascii="Arial" w:hAnsi="Arial" w:cs="Arial"/>
          <w:sz w:val="24"/>
          <w:szCs w:val="24"/>
        </w:rPr>
        <w:t>Die Anordnung einer Testamentsvollstreckung kann hier helfen. Durch sie wird die Umsetzung der letztwilligen Verfügung sichergestellt.</w:t>
      </w:r>
    </w:p>
    <w:p w:rsidR="0076729C" w:rsidRDefault="00C0512F" w:rsidP="00C0512F">
      <w:pPr>
        <w:spacing w:before="100" w:beforeAutospacing="1" w:after="100" w:afterAutospacing="1" w:line="240" w:lineRule="auto"/>
        <w:rPr>
          <w:rFonts w:ascii="Arial" w:hAnsi="Arial" w:cs="Arial"/>
          <w:sz w:val="24"/>
          <w:szCs w:val="24"/>
        </w:rPr>
      </w:pPr>
      <w:r>
        <w:rPr>
          <w:rFonts w:ascii="Arial" w:hAnsi="Arial" w:cs="Arial"/>
          <w:sz w:val="24"/>
          <w:szCs w:val="24"/>
        </w:rPr>
        <w:t>Gerade bei dem Vorhandensein von erheblichen Vermögenswerten - Grundstücken, Unternehmen, Wertpapierdepots - ist die Erbauseinandersetzung häufig zeitaufwendig, von gegenseitigem Misstrauen der Erben geprägt, die sich nicht oder nicht gut genug kennen. Sie überschauen teils das hinterlassene Vermögen nicht und haben daher keine Neigung, die Auseinandersetzung (mit-) zu gestalten.</w:t>
      </w:r>
    </w:p>
    <w:p w:rsidR="0076729C" w:rsidRDefault="00C0512F" w:rsidP="00C0512F">
      <w:pPr>
        <w:spacing w:before="100" w:beforeAutospacing="1" w:after="100" w:afterAutospacing="1" w:line="240" w:lineRule="auto"/>
        <w:rPr>
          <w:rFonts w:ascii="Arial" w:hAnsi="Arial" w:cs="Arial"/>
          <w:sz w:val="24"/>
          <w:szCs w:val="24"/>
        </w:rPr>
      </w:pPr>
      <w:r>
        <w:rPr>
          <w:rFonts w:ascii="Arial" w:hAnsi="Arial" w:cs="Arial"/>
          <w:sz w:val="24"/>
          <w:szCs w:val="24"/>
        </w:rPr>
        <w:t>Berufstätige oder Erziehende von Kleinkindern haben meist keine Zeit für Behördengänge. Minderjährige oder unerfahrene Erben können die Nachlassabwicklung genauso wenig übernehmen wie Erkrankte oder aufgrund Alters wenig belastbare Erben.</w:t>
      </w:r>
    </w:p>
    <w:p w:rsidR="00C0512F" w:rsidRDefault="00C0512F" w:rsidP="00C0512F">
      <w:pPr>
        <w:spacing w:before="100" w:beforeAutospacing="1" w:after="100" w:afterAutospacing="1" w:line="240" w:lineRule="auto"/>
        <w:rPr>
          <w:rFonts w:ascii="Arial" w:hAnsi="Arial" w:cs="Arial"/>
          <w:sz w:val="24"/>
          <w:szCs w:val="24"/>
        </w:rPr>
      </w:pPr>
      <w:r>
        <w:rPr>
          <w:rFonts w:ascii="Arial" w:hAnsi="Arial" w:cs="Arial"/>
          <w:sz w:val="24"/>
          <w:szCs w:val="24"/>
        </w:rPr>
        <w:t>Auch benötigen Erben, die im Ausland oder weit entfernt von den Nachlassgrundstücken oder dem ererbten Unternehmen leben, Unterstützung bei der Abwicklung sämtlicher anfallenden Aufgaben.</w:t>
      </w:r>
    </w:p>
    <w:p w:rsidR="00C0512F" w:rsidRDefault="00C0512F" w:rsidP="00C0512F">
      <w:pPr>
        <w:spacing w:before="100" w:beforeAutospacing="1" w:after="100" w:afterAutospacing="1" w:line="240" w:lineRule="auto"/>
        <w:rPr>
          <w:rFonts w:ascii="Arial" w:hAnsi="Arial" w:cs="Arial"/>
          <w:sz w:val="24"/>
          <w:szCs w:val="24"/>
        </w:rPr>
      </w:pPr>
      <w:r>
        <w:rPr>
          <w:rFonts w:ascii="Arial" w:hAnsi="Arial" w:cs="Arial"/>
          <w:sz w:val="24"/>
          <w:szCs w:val="24"/>
        </w:rPr>
        <w:t>Eine solche Nachlassabwicklung sollte nicht unterschätzt werden- die Aufgabe ist keineswegs einfach. Zahlreiche Dinge sind zu veranlassen und zu beachten, z. B.:</w:t>
      </w:r>
    </w:p>
    <w:p w:rsidR="00C0512F" w:rsidRDefault="00C0512F" w:rsidP="0076729C">
      <w:pPr>
        <w:numPr>
          <w:ilvl w:val="0"/>
          <w:numId w:val="40"/>
        </w:numPr>
        <w:overflowPunct/>
        <w:autoSpaceDE/>
        <w:autoSpaceDN/>
        <w:adjustRightInd/>
        <w:spacing w:before="100" w:beforeAutospacing="1" w:line="240" w:lineRule="auto"/>
        <w:textAlignment w:val="auto"/>
        <w:rPr>
          <w:rFonts w:ascii="Arial" w:hAnsi="Arial" w:cs="Arial"/>
          <w:sz w:val="24"/>
          <w:szCs w:val="24"/>
        </w:rPr>
      </w:pPr>
      <w:r>
        <w:rPr>
          <w:rFonts w:ascii="Arial" w:hAnsi="Arial" w:cs="Arial"/>
          <w:sz w:val="24"/>
          <w:szCs w:val="24"/>
        </w:rPr>
        <w:lastRenderedPageBreak/>
        <w:t>Sicherung des Nachlasses, Sichtung aller Unterlagen</w:t>
      </w:r>
    </w:p>
    <w:p w:rsidR="00C0512F" w:rsidRDefault="00C0512F" w:rsidP="0076729C">
      <w:pPr>
        <w:numPr>
          <w:ilvl w:val="0"/>
          <w:numId w:val="40"/>
        </w:numPr>
        <w:overflowPunct/>
        <w:autoSpaceDE/>
        <w:autoSpaceDN/>
        <w:adjustRightInd/>
        <w:spacing w:before="100" w:beforeAutospacing="1" w:line="240" w:lineRule="auto"/>
        <w:textAlignment w:val="auto"/>
        <w:rPr>
          <w:rFonts w:ascii="Arial" w:hAnsi="Arial" w:cs="Arial"/>
          <w:sz w:val="24"/>
          <w:szCs w:val="24"/>
        </w:rPr>
      </w:pPr>
      <w:r>
        <w:rPr>
          <w:rFonts w:ascii="Arial" w:hAnsi="Arial" w:cs="Arial"/>
          <w:sz w:val="24"/>
          <w:szCs w:val="24"/>
        </w:rPr>
        <w:t>Unterbringung von Haustieren</w:t>
      </w:r>
    </w:p>
    <w:p w:rsidR="00C0512F" w:rsidRDefault="00C0512F" w:rsidP="0076729C">
      <w:pPr>
        <w:numPr>
          <w:ilvl w:val="0"/>
          <w:numId w:val="40"/>
        </w:numPr>
        <w:overflowPunct/>
        <w:autoSpaceDE/>
        <w:autoSpaceDN/>
        <w:adjustRightInd/>
        <w:spacing w:before="100" w:beforeAutospacing="1" w:line="240" w:lineRule="auto"/>
        <w:textAlignment w:val="auto"/>
        <w:rPr>
          <w:rFonts w:ascii="Arial" w:hAnsi="Arial" w:cs="Arial"/>
          <w:sz w:val="24"/>
          <w:szCs w:val="24"/>
        </w:rPr>
      </w:pPr>
      <w:r>
        <w:rPr>
          <w:rFonts w:ascii="Arial" w:hAnsi="Arial" w:cs="Arial"/>
          <w:sz w:val="24"/>
          <w:szCs w:val="24"/>
        </w:rPr>
        <w:t>Klärung aller bestehenden privaten und geschäftlichen Vertragsbeziehungen</w:t>
      </w:r>
    </w:p>
    <w:p w:rsidR="00C0512F" w:rsidRDefault="00C0512F" w:rsidP="0076729C">
      <w:pPr>
        <w:numPr>
          <w:ilvl w:val="0"/>
          <w:numId w:val="40"/>
        </w:numPr>
        <w:overflowPunct/>
        <w:autoSpaceDE/>
        <w:autoSpaceDN/>
        <w:adjustRightInd/>
        <w:spacing w:before="100" w:beforeAutospacing="1" w:line="240" w:lineRule="auto"/>
        <w:textAlignment w:val="auto"/>
        <w:rPr>
          <w:rFonts w:ascii="Arial" w:hAnsi="Arial" w:cs="Arial"/>
          <w:sz w:val="24"/>
          <w:szCs w:val="24"/>
        </w:rPr>
      </w:pPr>
      <w:r>
        <w:rPr>
          <w:rFonts w:ascii="Arial" w:hAnsi="Arial" w:cs="Arial"/>
          <w:sz w:val="24"/>
          <w:szCs w:val="24"/>
        </w:rPr>
        <w:t>Wohnungsauflösung, Durchführung von Kündigungen</w:t>
      </w:r>
    </w:p>
    <w:p w:rsidR="00C0512F" w:rsidRDefault="00C0512F" w:rsidP="0076729C">
      <w:pPr>
        <w:numPr>
          <w:ilvl w:val="0"/>
          <w:numId w:val="40"/>
        </w:numPr>
        <w:overflowPunct/>
        <w:autoSpaceDE/>
        <w:autoSpaceDN/>
        <w:adjustRightInd/>
        <w:spacing w:before="100" w:beforeAutospacing="1" w:line="240" w:lineRule="auto"/>
        <w:textAlignment w:val="auto"/>
        <w:rPr>
          <w:rFonts w:ascii="Arial" w:hAnsi="Arial" w:cs="Arial"/>
          <w:sz w:val="24"/>
          <w:szCs w:val="24"/>
        </w:rPr>
      </w:pPr>
      <w:r>
        <w:rPr>
          <w:rFonts w:ascii="Arial" w:hAnsi="Arial" w:cs="Arial"/>
          <w:sz w:val="24"/>
          <w:szCs w:val="24"/>
        </w:rPr>
        <w:t>Einziehung fälliger Forderungen</w:t>
      </w:r>
    </w:p>
    <w:p w:rsidR="00C0512F" w:rsidRDefault="00C0512F" w:rsidP="0076729C">
      <w:pPr>
        <w:numPr>
          <w:ilvl w:val="0"/>
          <w:numId w:val="40"/>
        </w:numPr>
        <w:overflowPunct/>
        <w:autoSpaceDE/>
        <w:autoSpaceDN/>
        <w:adjustRightInd/>
        <w:spacing w:before="100" w:beforeAutospacing="1" w:line="240" w:lineRule="auto"/>
        <w:textAlignment w:val="auto"/>
        <w:rPr>
          <w:rFonts w:ascii="Arial" w:hAnsi="Arial" w:cs="Arial"/>
          <w:b/>
          <w:sz w:val="24"/>
          <w:szCs w:val="24"/>
        </w:rPr>
      </w:pPr>
      <w:r>
        <w:rPr>
          <w:rFonts w:ascii="Arial" w:hAnsi="Arial" w:cs="Arial"/>
          <w:b/>
          <w:sz w:val="24"/>
          <w:szCs w:val="24"/>
        </w:rPr>
        <w:t>Bezahlung von Rechnungen</w:t>
      </w:r>
    </w:p>
    <w:p w:rsidR="00C0512F" w:rsidRDefault="00C0512F" w:rsidP="0076729C">
      <w:pPr>
        <w:numPr>
          <w:ilvl w:val="0"/>
          <w:numId w:val="40"/>
        </w:numPr>
        <w:overflowPunct/>
        <w:autoSpaceDE/>
        <w:autoSpaceDN/>
        <w:adjustRightInd/>
        <w:spacing w:before="100" w:beforeAutospacing="1" w:line="240" w:lineRule="auto"/>
        <w:textAlignment w:val="auto"/>
        <w:rPr>
          <w:rFonts w:ascii="Arial" w:hAnsi="Arial" w:cs="Arial"/>
          <w:sz w:val="24"/>
          <w:szCs w:val="24"/>
        </w:rPr>
      </w:pPr>
      <w:r>
        <w:rPr>
          <w:rFonts w:ascii="Arial" w:hAnsi="Arial" w:cs="Arial"/>
          <w:sz w:val="24"/>
          <w:szCs w:val="24"/>
        </w:rPr>
        <w:t>Erstellung des Nachlassverzeichnisses</w:t>
      </w:r>
    </w:p>
    <w:p w:rsidR="00C0512F" w:rsidRDefault="00C0512F" w:rsidP="0076729C">
      <w:pPr>
        <w:numPr>
          <w:ilvl w:val="0"/>
          <w:numId w:val="40"/>
        </w:numPr>
        <w:overflowPunct/>
        <w:autoSpaceDE/>
        <w:autoSpaceDN/>
        <w:adjustRightInd/>
        <w:spacing w:before="100" w:beforeAutospacing="1" w:line="240" w:lineRule="auto"/>
        <w:textAlignment w:val="auto"/>
        <w:rPr>
          <w:rFonts w:ascii="Arial" w:hAnsi="Arial" w:cs="Arial"/>
          <w:sz w:val="24"/>
          <w:szCs w:val="24"/>
        </w:rPr>
      </w:pPr>
      <w:r>
        <w:rPr>
          <w:rFonts w:ascii="Arial" w:hAnsi="Arial" w:cs="Arial"/>
          <w:sz w:val="24"/>
          <w:szCs w:val="24"/>
        </w:rPr>
        <w:t xml:space="preserve">Erfüllung von Auflagen und Vermächtnissen </w:t>
      </w:r>
    </w:p>
    <w:p w:rsidR="00C0512F" w:rsidRDefault="00C0512F" w:rsidP="0076729C">
      <w:pPr>
        <w:numPr>
          <w:ilvl w:val="0"/>
          <w:numId w:val="40"/>
        </w:numPr>
        <w:overflowPunct/>
        <w:autoSpaceDE/>
        <w:autoSpaceDN/>
        <w:adjustRightInd/>
        <w:spacing w:before="100" w:beforeAutospacing="1" w:line="240" w:lineRule="auto"/>
        <w:textAlignment w:val="auto"/>
        <w:rPr>
          <w:rFonts w:ascii="Arial" w:hAnsi="Arial" w:cs="Arial"/>
          <w:b/>
          <w:sz w:val="24"/>
          <w:szCs w:val="24"/>
        </w:rPr>
      </w:pPr>
      <w:r>
        <w:rPr>
          <w:rFonts w:ascii="Arial" w:hAnsi="Arial" w:cs="Arial"/>
          <w:b/>
          <w:sz w:val="24"/>
          <w:szCs w:val="24"/>
        </w:rPr>
        <w:t>Konten- und Grundstücksumschreibungen</w:t>
      </w:r>
    </w:p>
    <w:p w:rsidR="00C0512F" w:rsidRDefault="00C0512F" w:rsidP="0076729C">
      <w:pPr>
        <w:numPr>
          <w:ilvl w:val="0"/>
          <w:numId w:val="40"/>
        </w:numPr>
        <w:overflowPunct/>
        <w:autoSpaceDE/>
        <w:autoSpaceDN/>
        <w:adjustRightInd/>
        <w:spacing w:before="100" w:beforeAutospacing="1" w:line="240" w:lineRule="auto"/>
        <w:textAlignment w:val="auto"/>
        <w:rPr>
          <w:rFonts w:ascii="Arial" w:hAnsi="Arial" w:cs="Arial"/>
          <w:b/>
          <w:sz w:val="24"/>
          <w:szCs w:val="24"/>
        </w:rPr>
      </w:pPr>
      <w:r>
        <w:rPr>
          <w:rFonts w:ascii="Arial" w:hAnsi="Arial" w:cs="Arial"/>
          <w:b/>
          <w:sz w:val="24"/>
          <w:szCs w:val="24"/>
        </w:rPr>
        <w:t>Überwachung der gesetzlichen und vertraglichen Fristen (Verjährung)</w:t>
      </w:r>
    </w:p>
    <w:p w:rsidR="00C0512F" w:rsidRDefault="00C0512F" w:rsidP="0076729C">
      <w:pPr>
        <w:numPr>
          <w:ilvl w:val="0"/>
          <w:numId w:val="40"/>
        </w:numPr>
        <w:overflowPunct/>
        <w:autoSpaceDE/>
        <w:autoSpaceDN/>
        <w:adjustRightInd/>
        <w:spacing w:before="100" w:beforeAutospacing="1" w:line="240" w:lineRule="auto"/>
        <w:textAlignment w:val="auto"/>
        <w:rPr>
          <w:rFonts w:ascii="Arial" w:hAnsi="Arial" w:cs="Arial"/>
          <w:b/>
          <w:sz w:val="24"/>
          <w:szCs w:val="24"/>
        </w:rPr>
      </w:pPr>
      <w:r>
        <w:rPr>
          <w:rFonts w:ascii="Arial" w:hAnsi="Arial" w:cs="Arial"/>
          <w:b/>
          <w:sz w:val="24"/>
          <w:szCs w:val="24"/>
        </w:rPr>
        <w:t>Abgabe der Erbschaftsteuererklärung.</w:t>
      </w:r>
    </w:p>
    <w:p w:rsidR="0076729C" w:rsidRDefault="0076729C" w:rsidP="00C0512F">
      <w:pPr>
        <w:spacing w:before="100" w:beforeAutospacing="1" w:after="100" w:afterAutospacing="1" w:line="240" w:lineRule="auto"/>
        <w:rPr>
          <w:rFonts w:ascii="Arial" w:hAnsi="Arial" w:cs="Arial"/>
          <w:sz w:val="24"/>
          <w:szCs w:val="24"/>
        </w:rPr>
      </w:pPr>
    </w:p>
    <w:p w:rsidR="00C0512F" w:rsidRDefault="00C0512F" w:rsidP="00C0512F">
      <w:pPr>
        <w:spacing w:before="100" w:beforeAutospacing="1" w:after="100" w:afterAutospacing="1" w:line="240" w:lineRule="auto"/>
        <w:rPr>
          <w:rFonts w:ascii="Arial" w:hAnsi="Arial" w:cs="Arial"/>
          <w:sz w:val="24"/>
          <w:szCs w:val="24"/>
        </w:rPr>
      </w:pPr>
      <w:r>
        <w:rPr>
          <w:rFonts w:ascii="Arial" w:hAnsi="Arial" w:cs="Arial"/>
          <w:sz w:val="24"/>
          <w:szCs w:val="24"/>
        </w:rPr>
        <w:t xml:space="preserve">Vor allem bei einem großen und wertvollen Nachlass wird ein Testamentsvollstrecker die Hinterbliebenen daher erheblich entlasten und unterstützen. Seine Aufgabekann es sein, sämtliche vorgenannten Arbeiten für die Erben zu erbringen. </w:t>
      </w:r>
    </w:p>
    <w:p w:rsidR="0076729C" w:rsidRDefault="0076729C" w:rsidP="00C0512F">
      <w:pPr>
        <w:spacing w:before="100" w:beforeAutospacing="1" w:after="100" w:afterAutospacing="1" w:line="240" w:lineRule="auto"/>
        <w:rPr>
          <w:rFonts w:ascii="Arial" w:hAnsi="Arial" w:cs="Arial"/>
          <w:sz w:val="24"/>
          <w:szCs w:val="24"/>
        </w:rPr>
      </w:pPr>
      <w:bookmarkStart w:id="1" w:name="1333111714"/>
      <w:bookmarkStart w:id="2" w:name="1333111744"/>
      <w:bookmarkEnd w:id="1"/>
      <w:bookmarkEnd w:id="2"/>
    </w:p>
    <w:p w:rsidR="00C0512F" w:rsidRDefault="0076729C" w:rsidP="00C0512F">
      <w:pPr>
        <w:spacing w:before="100" w:beforeAutospacing="1" w:after="100" w:afterAutospacing="1" w:line="240" w:lineRule="auto"/>
        <w:rPr>
          <w:rFonts w:ascii="Arial" w:hAnsi="Arial" w:cs="Arial"/>
          <w:sz w:val="24"/>
          <w:szCs w:val="24"/>
        </w:rPr>
      </w:pPr>
      <w:r>
        <w:rPr>
          <w:rFonts w:ascii="Arial" w:hAnsi="Arial" w:cs="Arial"/>
          <w:sz w:val="24"/>
          <w:szCs w:val="24"/>
        </w:rPr>
        <w:t>Auch ganz andere</w:t>
      </w:r>
      <w:r w:rsidR="00C0512F">
        <w:rPr>
          <w:rFonts w:ascii="Arial" w:hAnsi="Arial" w:cs="Arial"/>
          <w:sz w:val="24"/>
          <w:szCs w:val="24"/>
        </w:rPr>
        <w:t xml:space="preserve"> Aspekte sprechen für die Anordnung einer Testamentsvollstreckung</w:t>
      </w:r>
    </w:p>
    <w:p w:rsidR="00C0512F" w:rsidRDefault="00C0512F" w:rsidP="00C0512F">
      <w:pPr>
        <w:pStyle w:val="Listenabsatz"/>
        <w:numPr>
          <w:ilvl w:val="0"/>
          <w:numId w:val="41"/>
        </w:numPr>
        <w:overflowPunct/>
        <w:autoSpaceDE/>
        <w:autoSpaceDN/>
        <w:adjustRightInd/>
        <w:spacing w:before="100" w:beforeAutospacing="1" w:after="100" w:afterAutospacing="1" w:line="240" w:lineRule="auto"/>
        <w:contextualSpacing/>
        <w:textAlignment w:val="auto"/>
        <w:rPr>
          <w:rFonts w:ascii="Arial" w:hAnsi="Arial" w:cs="Arial"/>
          <w:sz w:val="24"/>
          <w:szCs w:val="24"/>
        </w:rPr>
      </w:pPr>
      <w:r>
        <w:rPr>
          <w:rFonts w:ascii="Arial" w:hAnsi="Arial" w:cs="Arial"/>
          <w:b/>
          <w:bCs/>
          <w:sz w:val="24"/>
          <w:szCs w:val="24"/>
          <w:u w:val="single"/>
        </w:rPr>
        <w:t>Minderjährige Kinder</w:t>
      </w:r>
      <w:r>
        <w:rPr>
          <w:rFonts w:ascii="Arial" w:hAnsi="Arial" w:cs="Arial"/>
          <w:sz w:val="24"/>
          <w:szCs w:val="24"/>
        </w:rPr>
        <w:t xml:space="preserve"> sind abzusichern. Es reicht häufig nicht, die Kinder als Erben einzusetzen. Um die Mitwirkung des Familiengerichts zu vermeiden, kann der Erblasser Testamentsvollstreckung anordnen. </w:t>
      </w:r>
      <w:bookmarkStart w:id="3" w:name="1333111767"/>
      <w:bookmarkEnd w:id="3"/>
    </w:p>
    <w:p w:rsidR="0076729C" w:rsidRDefault="0076729C" w:rsidP="0076729C">
      <w:pPr>
        <w:pStyle w:val="Listenabsatz"/>
        <w:overflowPunct/>
        <w:autoSpaceDE/>
        <w:autoSpaceDN/>
        <w:adjustRightInd/>
        <w:spacing w:before="100" w:beforeAutospacing="1" w:after="100" w:afterAutospacing="1" w:line="240" w:lineRule="auto"/>
        <w:ind w:left="720"/>
        <w:contextualSpacing/>
        <w:textAlignment w:val="auto"/>
        <w:rPr>
          <w:rFonts w:ascii="Arial" w:hAnsi="Arial" w:cs="Arial"/>
          <w:sz w:val="24"/>
          <w:szCs w:val="24"/>
        </w:rPr>
      </w:pPr>
    </w:p>
    <w:p w:rsidR="00C0512F" w:rsidRDefault="00C0512F" w:rsidP="00C0512F">
      <w:pPr>
        <w:pStyle w:val="Listenabsatz"/>
        <w:numPr>
          <w:ilvl w:val="0"/>
          <w:numId w:val="41"/>
        </w:numPr>
        <w:overflowPunct/>
        <w:autoSpaceDE/>
        <w:autoSpaceDN/>
        <w:adjustRightInd/>
        <w:spacing w:before="100" w:beforeAutospacing="1" w:after="100" w:afterAutospacing="1" w:line="240" w:lineRule="auto"/>
        <w:contextualSpacing/>
        <w:textAlignment w:val="auto"/>
        <w:rPr>
          <w:rFonts w:ascii="Arial" w:hAnsi="Arial" w:cs="Arial"/>
          <w:sz w:val="24"/>
          <w:szCs w:val="24"/>
        </w:rPr>
      </w:pPr>
      <w:r>
        <w:rPr>
          <w:rFonts w:ascii="Arial" w:hAnsi="Arial" w:cs="Arial"/>
          <w:bCs/>
          <w:sz w:val="24"/>
          <w:szCs w:val="24"/>
        </w:rPr>
        <w:t>Ist einer der Erben</w:t>
      </w:r>
      <w:r>
        <w:rPr>
          <w:rFonts w:ascii="Arial" w:hAnsi="Arial" w:cs="Arial"/>
          <w:sz w:val="24"/>
          <w:szCs w:val="24"/>
        </w:rPr>
        <w:t xml:space="preserve"> </w:t>
      </w:r>
      <w:r>
        <w:rPr>
          <w:rFonts w:ascii="Arial" w:hAnsi="Arial" w:cs="Arial"/>
          <w:b/>
          <w:bCs/>
          <w:sz w:val="24"/>
          <w:szCs w:val="24"/>
          <w:u w:val="single"/>
        </w:rPr>
        <w:t>behindert</w:t>
      </w:r>
      <w:r>
        <w:rPr>
          <w:rFonts w:ascii="Arial" w:hAnsi="Arial" w:cs="Arial"/>
          <w:sz w:val="24"/>
          <w:szCs w:val="24"/>
        </w:rPr>
        <w:t xml:space="preserve"> und lebt in einer öffentlichen Einrichtung oder bezieht der Erbe </w:t>
      </w:r>
      <w:r>
        <w:rPr>
          <w:rFonts w:ascii="Arial" w:hAnsi="Arial" w:cs="Arial"/>
          <w:b/>
          <w:sz w:val="24"/>
          <w:szCs w:val="24"/>
          <w:u w:val="single"/>
        </w:rPr>
        <w:t>Leistungen der öffentlichen Hand</w:t>
      </w:r>
      <w:r>
        <w:rPr>
          <w:rFonts w:ascii="Arial" w:hAnsi="Arial" w:cs="Arial"/>
          <w:sz w:val="24"/>
          <w:szCs w:val="24"/>
        </w:rPr>
        <w:t>, droht  in der Regel der „sozialhilferechtliche Rückgriff“. Der Sozialhilfeträger ist berechtigt, die Kosten für die Pflege und Unterbringung durch die Liquidierung des Erbes erstattet zu erhalten, auch für einen langen Zeitraum vor dem Todesfall. Die Anordnung einer Testamentsvollstreckung verhindert regelmäßig die Aufzehrung des empfangenen Vermögens, da der Nachlass gemäß</w:t>
      </w:r>
      <w:r>
        <w:rPr>
          <w:rFonts w:ascii="Arial" w:hAnsi="Arial" w:cs="Arial"/>
          <w:b/>
          <w:bCs/>
          <w:sz w:val="24"/>
          <w:szCs w:val="24"/>
        </w:rPr>
        <w:t> </w:t>
      </w:r>
      <w:r>
        <w:rPr>
          <w:rFonts w:ascii="Arial" w:hAnsi="Arial" w:cs="Arial"/>
          <w:sz w:val="24"/>
          <w:szCs w:val="24"/>
        </w:rPr>
        <w:t>vor einem Zugriff etwaiger Gläubiger, und damit auch des Sozialhilfeträgers, geschützt ist. Der Schutz erstreckt sich auch auf andere Eigengläubiger des Erben.</w:t>
      </w:r>
    </w:p>
    <w:p w:rsidR="00C0512F" w:rsidRDefault="00C0512F" w:rsidP="00C0512F">
      <w:pPr>
        <w:spacing w:before="100" w:beforeAutospacing="1" w:after="100" w:afterAutospacing="1" w:line="240" w:lineRule="auto"/>
        <w:rPr>
          <w:rFonts w:ascii="Arial" w:hAnsi="Arial" w:cs="Arial"/>
          <w:sz w:val="24"/>
          <w:szCs w:val="24"/>
        </w:rPr>
      </w:pPr>
    </w:p>
    <w:p w:rsidR="00C0512F" w:rsidRDefault="00C0512F" w:rsidP="00C0512F">
      <w:pPr>
        <w:spacing w:line="240" w:lineRule="auto"/>
        <w:rPr>
          <w:rFonts w:ascii="Arial" w:hAnsi="Arial" w:cs="Arial"/>
          <w:b/>
          <w:sz w:val="18"/>
          <w:szCs w:val="18"/>
        </w:rPr>
      </w:pPr>
      <w:r>
        <w:rPr>
          <w:rFonts w:ascii="Arial" w:hAnsi="Arial" w:cs="Arial"/>
          <w:sz w:val="24"/>
          <w:szCs w:val="24"/>
        </w:rPr>
        <w:t>Ihre Frauke Staab, Rechtsanwältin und Notarin</w:t>
      </w:r>
    </w:p>
    <w:p w:rsidR="00C0512F" w:rsidRDefault="00C0512F" w:rsidP="00C0512F">
      <w:pPr>
        <w:spacing w:line="240" w:lineRule="auto"/>
        <w:rPr>
          <w:rFonts w:ascii="Arial" w:hAnsi="Arial" w:cs="Arial"/>
          <w:b/>
          <w:sz w:val="18"/>
          <w:szCs w:val="18"/>
        </w:rPr>
      </w:pPr>
      <w:r>
        <w:rPr>
          <w:rFonts w:ascii="Arial" w:hAnsi="Arial" w:cs="Arial"/>
          <w:b/>
          <w:sz w:val="18"/>
          <w:szCs w:val="18"/>
        </w:rPr>
        <w:t xml:space="preserve">- Fachanwältin f. Fam.-Recht und Erbrecht - </w:t>
      </w:r>
    </w:p>
    <w:p w:rsidR="007D2525" w:rsidRPr="00666163" w:rsidRDefault="007D2525" w:rsidP="00C0512F">
      <w:pPr>
        <w:pStyle w:val="Titel"/>
        <w:tabs>
          <w:tab w:val="left" w:pos="7740"/>
          <w:tab w:val="left" w:pos="7920"/>
        </w:tabs>
        <w:ind w:right="2098"/>
        <w:rPr>
          <w:rFonts w:ascii="Arial" w:hAnsi="Arial" w:cs="Arial"/>
          <w:sz w:val="24"/>
        </w:rPr>
      </w:pPr>
    </w:p>
    <w:sectPr w:rsidR="007D2525" w:rsidRPr="00666163" w:rsidSect="00B138BB">
      <w:headerReference w:type="even" r:id="rId7"/>
      <w:headerReference w:type="default" r:id="rId8"/>
      <w:footerReference w:type="even" r:id="rId9"/>
      <w:footerReference w:type="default" r:id="rId10"/>
      <w:headerReference w:type="first" r:id="rId11"/>
      <w:footerReference w:type="first" r:id="rId12"/>
      <w:pgSz w:w="11907" w:h="16840" w:code="9"/>
      <w:pgMar w:top="2721" w:right="1304" w:bottom="1928" w:left="1304" w:header="720" w:footer="720" w:gutter="0"/>
      <w:paperSrc w:first="262" w:other="261"/>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6FE" w:rsidRDefault="00DB46FE">
      <w:r>
        <w:separator/>
      </w:r>
    </w:p>
  </w:endnote>
  <w:endnote w:type="continuationSeparator" w:id="0">
    <w:p w:rsidR="00DB46FE" w:rsidRDefault="00DB4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rus BT">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8BB" w:rsidRDefault="00B138B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5E6" w:rsidRPr="002C65E6" w:rsidRDefault="003E65CE" w:rsidP="002C65E6">
    <w:pPr>
      <w:pStyle w:val="Kopfzeile"/>
      <w:jc w:val="center"/>
      <w:rPr>
        <w:rFonts w:cs="Arial"/>
      </w:rPr>
    </w:pPr>
    <w:r>
      <w:rPr>
        <w:rFonts w:cs="Arial"/>
      </w:rPr>
      <w:t xml:space="preserve">  </w:t>
    </w:r>
    <w:r w:rsidR="002C65E6" w:rsidRPr="002C65E6">
      <w:rPr>
        <w:rFonts w:cs="Arial"/>
      </w:rPr>
      <w:t xml:space="preserve">- </w:t>
    </w:r>
    <w:r w:rsidR="007518CE" w:rsidRPr="002C65E6">
      <w:rPr>
        <w:rStyle w:val="Seitenzahl"/>
        <w:rFonts w:cs="Arial"/>
      </w:rPr>
      <w:fldChar w:fldCharType="begin"/>
    </w:r>
    <w:r w:rsidR="002C65E6" w:rsidRPr="002C65E6">
      <w:rPr>
        <w:rStyle w:val="Seitenzahl"/>
        <w:rFonts w:cs="Arial"/>
      </w:rPr>
      <w:instrText xml:space="preserve"> PAGE </w:instrText>
    </w:r>
    <w:r w:rsidR="007518CE" w:rsidRPr="002C65E6">
      <w:rPr>
        <w:rStyle w:val="Seitenzahl"/>
        <w:rFonts w:cs="Arial"/>
      </w:rPr>
      <w:fldChar w:fldCharType="separate"/>
    </w:r>
    <w:r w:rsidR="0076729C">
      <w:rPr>
        <w:rStyle w:val="Seitenzahl"/>
        <w:rFonts w:cs="Arial"/>
        <w:noProof/>
      </w:rPr>
      <w:t>2</w:t>
    </w:r>
    <w:r w:rsidR="007518CE" w:rsidRPr="002C65E6">
      <w:rPr>
        <w:rStyle w:val="Seitenzahl"/>
        <w:rFonts w:cs="Arial"/>
      </w:rPr>
      <w:fldChar w:fldCharType="end"/>
    </w:r>
    <w:r w:rsidR="002C65E6" w:rsidRPr="002C65E6">
      <w:rPr>
        <w:rStyle w:val="Seitenzahl"/>
        <w:rFonts w:cs="Arial"/>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60D" w:rsidRDefault="009B560D">
    <w:pPr>
      <w:pStyle w:val="Fuzeile"/>
      <w:tabs>
        <w:tab w:val="clear" w:pos="1843"/>
        <w:tab w:val="clear" w:pos="2552"/>
        <w:tab w:val="clear" w:pos="3261"/>
        <w:tab w:val="clear" w:pos="3969"/>
        <w:tab w:val="clear" w:pos="4320"/>
        <w:tab w:val="clear" w:pos="4678"/>
        <w:tab w:val="clear" w:pos="5387"/>
        <w:tab w:val="clear" w:pos="6096"/>
        <w:tab w:val="clear" w:pos="6804"/>
        <w:tab w:val="clear" w:pos="7513"/>
        <w:tab w:val="clear" w:pos="8222"/>
        <w:tab w:val="clear" w:pos="8931"/>
      </w:tabs>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6FE" w:rsidRDefault="00DB46FE">
      <w:r>
        <w:separator/>
      </w:r>
    </w:p>
  </w:footnote>
  <w:footnote w:type="continuationSeparator" w:id="0">
    <w:p w:rsidR="00DB46FE" w:rsidRDefault="00DB46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8BB" w:rsidRDefault="00B138B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682" w:rsidRPr="00690682" w:rsidRDefault="00414804" w:rsidP="00690682">
    <w:pPr>
      <w:pStyle w:val="Kopfzeile"/>
      <w:spacing w:line="240" w:lineRule="auto"/>
      <w:jc w:val="center"/>
      <w:rPr>
        <w:rFonts w:cs="Arial"/>
      </w:rPr>
    </w:pPr>
    <w:r>
      <w:rPr>
        <w:rFonts w:cs="Arial"/>
        <w:noProof/>
      </w:rPr>
      <w:drawing>
        <wp:anchor distT="0" distB="0" distL="114300" distR="114300" simplePos="0" relativeHeight="251658240" behindDoc="1" locked="1" layoutInCell="1" allowOverlap="1">
          <wp:simplePos x="0" y="0"/>
          <wp:positionH relativeFrom="page">
            <wp:posOffset>0</wp:posOffset>
          </wp:positionH>
          <wp:positionV relativeFrom="page">
            <wp:posOffset>0</wp:posOffset>
          </wp:positionV>
          <wp:extent cx="7563485" cy="10690225"/>
          <wp:effectExtent l="0" t="0" r="0" b="0"/>
          <wp:wrapNone/>
          <wp:docPr id="50" name="Bild 50" descr="400-dpi-Briefkopf-rekonstruiert-ab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400-dpi-Briefkopf-rekonstruiert-ab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10690225"/>
                  </a:xfrm>
                  <a:prstGeom prst="rect">
                    <a:avLst/>
                  </a:prstGeom>
                  <a:noFill/>
                </pic:spPr>
              </pic:pic>
            </a:graphicData>
          </a:graphic>
          <wp14:sizeRelH relativeFrom="page">
            <wp14:pctWidth>0</wp14:pctWidth>
          </wp14:sizeRelH>
          <wp14:sizeRelV relativeFrom="page">
            <wp14:pctHeight>0</wp14:pctHeight>
          </wp14:sizeRelV>
        </wp:anchor>
      </w:drawing>
    </w:r>
  </w:p>
  <w:p w:rsidR="00690682" w:rsidRPr="006E201B" w:rsidRDefault="00690682" w:rsidP="00690682">
    <w:pPr>
      <w:pStyle w:val="Kopfzeile"/>
      <w:spacing w:line="240" w:lineRule="auto"/>
      <w:jc w:val="center"/>
      <w:rPr>
        <w:rFonts w:cs="Arial"/>
        <w:sz w:val="40"/>
        <w:szCs w:val="40"/>
      </w:rPr>
    </w:pPr>
  </w:p>
  <w:p w:rsidR="00690682" w:rsidRPr="00690682" w:rsidRDefault="00690682" w:rsidP="00690682">
    <w:pPr>
      <w:pStyle w:val="Kopfzeile"/>
      <w:spacing w:line="240" w:lineRule="auto"/>
      <w:jc w:val="center"/>
      <w:rPr>
        <w:rFonts w:cs="Arial"/>
      </w:rPr>
    </w:pPr>
  </w:p>
  <w:p w:rsidR="00690682" w:rsidRPr="00690682" w:rsidRDefault="00690682" w:rsidP="00690682">
    <w:pPr>
      <w:pStyle w:val="Kopfzeile"/>
      <w:spacing w:line="240" w:lineRule="auto"/>
      <w:jc w:val="center"/>
      <w:rPr>
        <w:rFonts w:cs="Arial"/>
      </w:rPr>
    </w:pPr>
  </w:p>
  <w:p w:rsidR="00690682" w:rsidRPr="00690682" w:rsidRDefault="00690682" w:rsidP="00690682">
    <w:pPr>
      <w:pStyle w:val="Kopfzeile"/>
      <w:spacing w:line="240" w:lineRule="auto"/>
      <w:jc w:val="center"/>
      <w:rPr>
        <w:rFonts w:cs="Arial"/>
      </w:rPr>
    </w:pPr>
  </w:p>
  <w:p w:rsidR="009B560D" w:rsidRDefault="009B560D" w:rsidP="006E201B">
    <w:pPr>
      <w:pStyle w:val="Kopfzeile"/>
      <w:jc w:val="center"/>
    </w:pPr>
  </w:p>
  <w:p w:rsidR="006E201B" w:rsidRDefault="006E201B" w:rsidP="006E201B">
    <w:pPr>
      <w:pStyle w:val="Kopfzeile"/>
      <w:jc w:val="center"/>
    </w:pPr>
  </w:p>
  <w:p w:rsidR="007B0D49" w:rsidRDefault="007B0D49" w:rsidP="006E201B">
    <w:pPr>
      <w:pStyle w:val="Kopfzeil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9D5" w:rsidRDefault="004259D5" w:rsidP="007B0D49">
    <w:pPr>
      <w:framePr w:w="11907" w:h="1928" w:hRule="exact" w:wrap="around" w:vAnchor="page" w:hAnchor="page" w:x="1" w:y="14913" w:anchorLock="1"/>
    </w:pPr>
  </w:p>
  <w:p w:rsidR="009B560D" w:rsidRDefault="00414804">
    <w:pPr>
      <w:pStyle w:val="Kopfzeile"/>
    </w:pPr>
    <w:r>
      <w:rPr>
        <w:noProof/>
      </w:rPr>
      <w:drawing>
        <wp:anchor distT="0" distB="0" distL="114300" distR="114300" simplePos="0" relativeHeight="251657216" behindDoc="1" locked="1" layoutInCell="1" allowOverlap="1">
          <wp:simplePos x="0" y="0"/>
          <wp:positionH relativeFrom="page">
            <wp:posOffset>0</wp:posOffset>
          </wp:positionH>
          <wp:positionV relativeFrom="page">
            <wp:posOffset>0</wp:posOffset>
          </wp:positionV>
          <wp:extent cx="7563485" cy="10690225"/>
          <wp:effectExtent l="0" t="0" r="0" b="0"/>
          <wp:wrapNone/>
          <wp:docPr id="49" name="Bild 49" descr="400-dpi-Briefkopf ab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400-dpi-Briefkopf ab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10690225"/>
                  </a:xfrm>
                  <a:prstGeom prst="rect">
                    <a:avLst/>
                  </a:prstGeom>
                  <a:noFill/>
                </pic:spPr>
              </pic:pic>
            </a:graphicData>
          </a:graphic>
          <wp14:sizeRelH relativeFrom="page">
            <wp14:pctWidth>0</wp14:pctWidth>
          </wp14:sizeRelH>
          <wp14:sizeRelV relativeFrom="page">
            <wp14:pctHeight>0</wp14:pctHeight>
          </wp14:sizeRelV>
        </wp:anchor>
      </w:drawing>
    </w:r>
  </w:p>
  <w:p w:rsidR="009B560D" w:rsidRDefault="009B560D">
    <w:pPr>
      <w:pStyle w:val="Kopfzeile"/>
    </w:pPr>
  </w:p>
  <w:p w:rsidR="009B560D" w:rsidRDefault="009B560D">
    <w:pPr>
      <w:pStyle w:val="Kopfzeile"/>
    </w:pPr>
  </w:p>
  <w:p w:rsidR="009B560D" w:rsidRDefault="009B560D">
    <w:pPr>
      <w:pStyle w:val="Kopfzeile"/>
    </w:pPr>
  </w:p>
  <w:p w:rsidR="009B560D" w:rsidRDefault="009B560D">
    <w:pPr>
      <w:pStyle w:val="Kopfzeile"/>
    </w:pPr>
  </w:p>
  <w:p w:rsidR="009B560D" w:rsidRDefault="009B560D">
    <w:pPr>
      <w:pStyle w:val="Kopfzeile"/>
    </w:pPr>
  </w:p>
  <w:p w:rsidR="009B560D" w:rsidRDefault="009B560D">
    <w:pPr>
      <w:pStyle w:val="Kopfzeile"/>
    </w:pPr>
  </w:p>
  <w:p w:rsidR="009B560D" w:rsidRDefault="009B560D" w:rsidP="00F072E7">
    <w:pPr>
      <w:framePr w:w="5341" w:h="629" w:hRule="exact" w:hSpace="142" w:wrap="around" w:vAnchor="page" w:hAnchor="page" w:x="1192" w:y="2609"/>
      <w:rPr>
        <w:rFonts w:ascii="Arrus BT" w:hAnsi="Arrus BT"/>
        <w:sz w:val="16"/>
      </w:rPr>
    </w:pPr>
  </w:p>
  <w:p w:rsidR="009B560D" w:rsidRDefault="009B560D">
    <w:pPr>
      <w:framePr w:w="170" w:h="91" w:hSpace="142" w:wrap="around" w:vAnchor="page" w:hAnchor="page" w:x="199" w:y="5416"/>
      <w:pBdr>
        <w:bottom w:val="single" w:sz="6" w:space="1" w:color="auto"/>
      </w:pBdr>
    </w:pPr>
  </w:p>
  <w:p w:rsidR="009B560D" w:rsidRDefault="009B560D">
    <w:pPr>
      <w:framePr w:w="170" w:h="147" w:hSpace="142" w:wrap="around" w:vAnchor="page" w:hAnchor="page" w:x="199" w:y="11511"/>
      <w:pBdr>
        <w:bottom w:val="single" w:sz="6" w:space="1" w:color="auto"/>
      </w:pBdr>
    </w:pPr>
  </w:p>
  <w:p w:rsidR="009B560D" w:rsidRDefault="009B560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614492A"/>
    <w:lvl w:ilvl="0">
      <w:numFmt w:val="decimal"/>
      <w:lvlText w:val="*"/>
      <w:lvlJc w:val="left"/>
      <w:pPr>
        <w:ind w:left="0" w:firstLine="0"/>
      </w:pPr>
    </w:lvl>
  </w:abstractNum>
  <w:abstractNum w:abstractNumId="1" w15:restartNumberingAfterBreak="0">
    <w:nsid w:val="023B4CEA"/>
    <w:multiLevelType w:val="singleLevel"/>
    <w:tmpl w:val="E702BFEA"/>
    <w:lvl w:ilvl="0">
      <w:start w:val="4"/>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2" w15:restartNumberingAfterBreak="0">
    <w:nsid w:val="04CB20A3"/>
    <w:multiLevelType w:val="singleLevel"/>
    <w:tmpl w:val="6A3E2E30"/>
    <w:lvl w:ilvl="0">
      <w:start w:val="2"/>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3" w15:restartNumberingAfterBreak="0">
    <w:nsid w:val="09F820D2"/>
    <w:multiLevelType w:val="singleLevel"/>
    <w:tmpl w:val="E702BFEA"/>
    <w:lvl w:ilvl="0">
      <w:start w:val="4"/>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4" w15:restartNumberingAfterBreak="0">
    <w:nsid w:val="0A5B6714"/>
    <w:multiLevelType w:val="hybridMultilevel"/>
    <w:tmpl w:val="C0E0E14E"/>
    <w:lvl w:ilvl="0" w:tplc="75386234">
      <w:start w:val="1"/>
      <w:numFmt w:val="lowerLetter"/>
      <w:lvlText w:val="%1)"/>
      <w:lvlJc w:val="left"/>
      <w:pPr>
        <w:ind w:left="780" w:hanging="360"/>
      </w:pPr>
      <w:rPr>
        <w:rFonts w:hint="default"/>
      </w:r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5" w15:restartNumberingAfterBreak="0">
    <w:nsid w:val="0A6575E4"/>
    <w:multiLevelType w:val="singleLevel"/>
    <w:tmpl w:val="6A3E2E30"/>
    <w:lvl w:ilvl="0">
      <w:start w:val="2"/>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6" w15:restartNumberingAfterBreak="0">
    <w:nsid w:val="0C9E2CC7"/>
    <w:multiLevelType w:val="singleLevel"/>
    <w:tmpl w:val="2500F8BA"/>
    <w:lvl w:ilvl="0">
      <w:start w:val="6"/>
      <w:numFmt w:val="lowerLetter"/>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7" w15:restartNumberingAfterBreak="0">
    <w:nsid w:val="0FEC1010"/>
    <w:multiLevelType w:val="singleLevel"/>
    <w:tmpl w:val="6A3E2E30"/>
    <w:lvl w:ilvl="0">
      <w:start w:val="2"/>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8" w15:restartNumberingAfterBreak="0">
    <w:nsid w:val="13F83BD1"/>
    <w:multiLevelType w:val="hybridMultilevel"/>
    <w:tmpl w:val="FBBCFF42"/>
    <w:lvl w:ilvl="0" w:tplc="B89A8D6C">
      <w:start w:val="1"/>
      <w:numFmt w:val="bullet"/>
      <w:lvlText w:val="-"/>
      <w:lvlJc w:val="left"/>
      <w:pPr>
        <w:ind w:left="1140" w:hanging="360"/>
      </w:pPr>
      <w:rPr>
        <w:rFonts w:ascii="Times New Roman" w:eastAsia="Times New Roman" w:hAnsi="Times New Roman" w:cs="Times New Roman" w:hint="default"/>
        <w:b/>
      </w:rPr>
    </w:lvl>
    <w:lvl w:ilvl="1" w:tplc="04070003">
      <w:start w:val="1"/>
      <w:numFmt w:val="bullet"/>
      <w:lvlText w:val="o"/>
      <w:lvlJc w:val="left"/>
      <w:pPr>
        <w:ind w:left="1860" w:hanging="360"/>
      </w:pPr>
      <w:rPr>
        <w:rFonts w:ascii="Courier New" w:hAnsi="Courier New" w:cs="Courier New" w:hint="default"/>
      </w:rPr>
    </w:lvl>
    <w:lvl w:ilvl="2" w:tplc="04070005">
      <w:start w:val="1"/>
      <w:numFmt w:val="bullet"/>
      <w:lvlText w:val=""/>
      <w:lvlJc w:val="left"/>
      <w:pPr>
        <w:ind w:left="2580" w:hanging="360"/>
      </w:pPr>
      <w:rPr>
        <w:rFonts w:ascii="Wingdings" w:hAnsi="Wingdings" w:hint="default"/>
      </w:rPr>
    </w:lvl>
    <w:lvl w:ilvl="3" w:tplc="04070001">
      <w:start w:val="1"/>
      <w:numFmt w:val="bullet"/>
      <w:lvlText w:val=""/>
      <w:lvlJc w:val="left"/>
      <w:pPr>
        <w:ind w:left="3300" w:hanging="360"/>
      </w:pPr>
      <w:rPr>
        <w:rFonts w:ascii="Symbol" w:hAnsi="Symbol" w:hint="default"/>
      </w:rPr>
    </w:lvl>
    <w:lvl w:ilvl="4" w:tplc="04070003">
      <w:start w:val="1"/>
      <w:numFmt w:val="bullet"/>
      <w:lvlText w:val="o"/>
      <w:lvlJc w:val="left"/>
      <w:pPr>
        <w:ind w:left="4020" w:hanging="360"/>
      </w:pPr>
      <w:rPr>
        <w:rFonts w:ascii="Courier New" w:hAnsi="Courier New" w:cs="Courier New" w:hint="default"/>
      </w:rPr>
    </w:lvl>
    <w:lvl w:ilvl="5" w:tplc="04070005">
      <w:start w:val="1"/>
      <w:numFmt w:val="bullet"/>
      <w:lvlText w:val=""/>
      <w:lvlJc w:val="left"/>
      <w:pPr>
        <w:ind w:left="4740" w:hanging="360"/>
      </w:pPr>
      <w:rPr>
        <w:rFonts w:ascii="Wingdings" w:hAnsi="Wingdings" w:hint="default"/>
      </w:rPr>
    </w:lvl>
    <w:lvl w:ilvl="6" w:tplc="04070001">
      <w:start w:val="1"/>
      <w:numFmt w:val="bullet"/>
      <w:lvlText w:val=""/>
      <w:lvlJc w:val="left"/>
      <w:pPr>
        <w:ind w:left="5460" w:hanging="360"/>
      </w:pPr>
      <w:rPr>
        <w:rFonts w:ascii="Symbol" w:hAnsi="Symbol" w:hint="default"/>
      </w:rPr>
    </w:lvl>
    <w:lvl w:ilvl="7" w:tplc="04070003">
      <w:start w:val="1"/>
      <w:numFmt w:val="bullet"/>
      <w:lvlText w:val="o"/>
      <w:lvlJc w:val="left"/>
      <w:pPr>
        <w:ind w:left="6180" w:hanging="360"/>
      </w:pPr>
      <w:rPr>
        <w:rFonts w:ascii="Courier New" w:hAnsi="Courier New" w:cs="Courier New" w:hint="default"/>
      </w:rPr>
    </w:lvl>
    <w:lvl w:ilvl="8" w:tplc="04070005">
      <w:start w:val="1"/>
      <w:numFmt w:val="bullet"/>
      <w:lvlText w:val=""/>
      <w:lvlJc w:val="left"/>
      <w:pPr>
        <w:ind w:left="6900" w:hanging="360"/>
      </w:pPr>
      <w:rPr>
        <w:rFonts w:ascii="Wingdings" w:hAnsi="Wingdings" w:hint="default"/>
      </w:rPr>
    </w:lvl>
  </w:abstractNum>
  <w:abstractNum w:abstractNumId="9" w15:restartNumberingAfterBreak="0">
    <w:nsid w:val="18A36759"/>
    <w:multiLevelType w:val="singleLevel"/>
    <w:tmpl w:val="34AE796C"/>
    <w:lvl w:ilvl="0">
      <w:start w:val="3"/>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10" w15:restartNumberingAfterBreak="0">
    <w:nsid w:val="194700CC"/>
    <w:multiLevelType w:val="singleLevel"/>
    <w:tmpl w:val="980C681E"/>
    <w:lvl w:ilvl="0">
      <w:start w:val="1"/>
      <w:numFmt w:val="decimal"/>
      <w:lvlText w:val="%1."/>
      <w:legacy w:legacy="1" w:legacySpace="0" w:legacyIndent="283"/>
      <w:lvlJc w:val="left"/>
      <w:pPr>
        <w:ind w:left="283" w:hanging="283"/>
      </w:pPr>
    </w:lvl>
  </w:abstractNum>
  <w:abstractNum w:abstractNumId="11" w15:restartNumberingAfterBreak="0">
    <w:nsid w:val="20B03704"/>
    <w:multiLevelType w:val="singleLevel"/>
    <w:tmpl w:val="34AE796C"/>
    <w:lvl w:ilvl="0">
      <w:start w:val="3"/>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12" w15:restartNumberingAfterBreak="0">
    <w:nsid w:val="241D3496"/>
    <w:multiLevelType w:val="hybridMultilevel"/>
    <w:tmpl w:val="96CE0A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5642566"/>
    <w:multiLevelType w:val="hybridMultilevel"/>
    <w:tmpl w:val="C1B0EFAC"/>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26497D55"/>
    <w:multiLevelType w:val="singleLevel"/>
    <w:tmpl w:val="E19EFE34"/>
    <w:lvl w:ilvl="0">
      <w:start w:val="3"/>
      <w:numFmt w:val="lowerLetter"/>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15" w15:restartNumberingAfterBreak="0">
    <w:nsid w:val="2A552AEE"/>
    <w:multiLevelType w:val="hybridMultilevel"/>
    <w:tmpl w:val="6750055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EEB33D2"/>
    <w:multiLevelType w:val="hybridMultilevel"/>
    <w:tmpl w:val="1E7A8CF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7" w15:restartNumberingAfterBreak="0">
    <w:nsid w:val="30A61E71"/>
    <w:multiLevelType w:val="singleLevel"/>
    <w:tmpl w:val="FBE4E9EE"/>
    <w:lvl w:ilvl="0">
      <w:start w:val="2"/>
      <w:numFmt w:val="lowerLetter"/>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18" w15:restartNumberingAfterBreak="0">
    <w:nsid w:val="31386A20"/>
    <w:multiLevelType w:val="singleLevel"/>
    <w:tmpl w:val="6A3E2E30"/>
    <w:lvl w:ilvl="0">
      <w:start w:val="2"/>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19" w15:restartNumberingAfterBreak="0">
    <w:nsid w:val="349E5EE4"/>
    <w:multiLevelType w:val="hybridMultilevel"/>
    <w:tmpl w:val="B3A414E8"/>
    <w:lvl w:ilvl="0" w:tplc="552875F4">
      <w:start w:val="1"/>
      <w:numFmt w:val="decimal"/>
      <w:lvlText w:val="(%1)"/>
      <w:lvlJc w:val="left"/>
      <w:pPr>
        <w:ind w:left="780" w:hanging="42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0" w15:restartNumberingAfterBreak="0">
    <w:nsid w:val="37381F18"/>
    <w:multiLevelType w:val="singleLevel"/>
    <w:tmpl w:val="34AE796C"/>
    <w:lvl w:ilvl="0">
      <w:start w:val="3"/>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21" w15:restartNumberingAfterBreak="0">
    <w:nsid w:val="38AC6013"/>
    <w:multiLevelType w:val="singleLevel"/>
    <w:tmpl w:val="34AE796C"/>
    <w:lvl w:ilvl="0">
      <w:start w:val="3"/>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22" w15:restartNumberingAfterBreak="0">
    <w:nsid w:val="3D3F5205"/>
    <w:multiLevelType w:val="hybridMultilevel"/>
    <w:tmpl w:val="928C713A"/>
    <w:lvl w:ilvl="0" w:tplc="1220BFA4">
      <w:start w:val="1"/>
      <w:numFmt w:val="decimal"/>
      <w:lvlText w:val="%1."/>
      <w:lvlJc w:val="left"/>
      <w:pPr>
        <w:ind w:left="786" w:hanging="360"/>
      </w:pPr>
    </w:lvl>
    <w:lvl w:ilvl="1" w:tplc="04070019">
      <w:start w:val="1"/>
      <w:numFmt w:val="lowerLetter"/>
      <w:lvlText w:val="%2."/>
      <w:lvlJc w:val="left"/>
      <w:pPr>
        <w:ind w:left="1506" w:hanging="360"/>
      </w:pPr>
    </w:lvl>
    <w:lvl w:ilvl="2" w:tplc="0407001B">
      <w:start w:val="1"/>
      <w:numFmt w:val="lowerRoman"/>
      <w:lvlText w:val="%3."/>
      <w:lvlJc w:val="right"/>
      <w:pPr>
        <w:ind w:left="2226" w:hanging="180"/>
      </w:pPr>
    </w:lvl>
    <w:lvl w:ilvl="3" w:tplc="0407000F">
      <w:start w:val="1"/>
      <w:numFmt w:val="decimal"/>
      <w:lvlText w:val="%4."/>
      <w:lvlJc w:val="left"/>
      <w:pPr>
        <w:ind w:left="2946" w:hanging="360"/>
      </w:pPr>
    </w:lvl>
    <w:lvl w:ilvl="4" w:tplc="04070019">
      <w:start w:val="1"/>
      <w:numFmt w:val="lowerLetter"/>
      <w:lvlText w:val="%5."/>
      <w:lvlJc w:val="left"/>
      <w:pPr>
        <w:ind w:left="3666" w:hanging="360"/>
      </w:pPr>
    </w:lvl>
    <w:lvl w:ilvl="5" w:tplc="0407001B">
      <w:start w:val="1"/>
      <w:numFmt w:val="lowerRoman"/>
      <w:lvlText w:val="%6."/>
      <w:lvlJc w:val="right"/>
      <w:pPr>
        <w:ind w:left="4386" w:hanging="180"/>
      </w:pPr>
    </w:lvl>
    <w:lvl w:ilvl="6" w:tplc="0407000F">
      <w:start w:val="1"/>
      <w:numFmt w:val="decimal"/>
      <w:lvlText w:val="%7."/>
      <w:lvlJc w:val="left"/>
      <w:pPr>
        <w:ind w:left="5106" w:hanging="360"/>
      </w:pPr>
    </w:lvl>
    <w:lvl w:ilvl="7" w:tplc="04070019">
      <w:start w:val="1"/>
      <w:numFmt w:val="lowerLetter"/>
      <w:lvlText w:val="%8."/>
      <w:lvlJc w:val="left"/>
      <w:pPr>
        <w:ind w:left="5826" w:hanging="360"/>
      </w:pPr>
    </w:lvl>
    <w:lvl w:ilvl="8" w:tplc="0407001B">
      <w:start w:val="1"/>
      <w:numFmt w:val="lowerRoman"/>
      <w:lvlText w:val="%9."/>
      <w:lvlJc w:val="right"/>
      <w:pPr>
        <w:ind w:left="6546" w:hanging="180"/>
      </w:pPr>
    </w:lvl>
  </w:abstractNum>
  <w:abstractNum w:abstractNumId="23" w15:restartNumberingAfterBreak="0">
    <w:nsid w:val="435376F2"/>
    <w:multiLevelType w:val="singleLevel"/>
    <w:tmpl w:val="F5460550"/>
    <w:lvl w:ilvl="0">
      <w:start w:val="6"/>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24" w15:restartNumberingAfterBreak="0">
    <w:nsid w:val="4C145891"/>
    <w:multiLevelType w:val="singleLevel"/>
    <w:tmpl w:val="F064E2EE"/>
    <w:lvl w:ilvl="0">
      <w:start w:val="5"/>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25" w15:restartNumberingAfterBreak="0">
    <w:nsid w:val="4C1F7B52"/>
    <w:multiLevelType w:val="singleLevel"/>
    <w:tmpl w:val="A0E26D58"/>
    <w:lvl w:ilvl="0">
      <w:start w:val="1"/>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26" w15:restartNumberingAfterBreak="0">
    <w:nsid w:val="50E774EE"/>
    <w:multiLevelType w:val="hybridMultilevel"/>
    <w:tmpl w:val="2DEE83B6"/>
    <w:lvl w:ilvl="0" w:tplc="9DC2878C">
      <w:start w:val="1"/>
      <w:numFmt w:val="decimal"/>
      <w:lvlText w:val="%1."/>
      <w:lvlJc w:val="left"/>
      <w:pPr>
        <w:ind w:left="28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5C8130B"/>
    <w:multiLevelType w:val="singleLevel"/>
    <w:tmpl w:val="6A3E2E30"/>
    <w:lvl w:ilvl="0">
      <w:start w:val="2"/>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28" w15:restartNumberingAfterBreak="0">
    <w:nsid w:val="59BD0209"/>
    <w:multiLevelType w:val="hybridMultilevel"/>
    <w:tmpl w:val="4F2005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DA675A7"/>
    <w:multiLevelType w:val="singleLevel"/>
    <w:tmpl w:val="A0E26D58"/>
    <w:lvl w:ilvl="0">
      <w:start w:val="1"/>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30" w15:restartNumberingAfterBreak="0">
    <w:nsid w:val="5FEC18F5"/>
    <w:multiLevelType w:val="hybridMultilevel"/>
    <w:tmpl w:val="A39E833E"/>
    <w:lvl w:ilvl="0" w:tplc="BFA23A9C">
      <w:start w:val="1"/>
      <w:numFmt w:val="decimal"/>
      <w:lvlText w:val="%1."/>
      <w:lvlJc w:val="left"/>
      <w:pPr>
        <w:ind w:left="780" w:hanging="42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1" w15:restartNumberingAfterBreak="0">
    <w:nsid w:val="60821F35"/>
    <w:multiLevelType w:val="singleLevel"/>
    <w:tmpl w:val="34AE796C"/>
    <w:lvl w:ilvl="0">
      <w:start w:val="3"/>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32" w15:restartNumberingAfterBreak="0">
    <w:nsid w:val="613F6D07"/>
    <w:multiLevelType w:val="singleLevel"/>
    <w:tmpl w:val="F49C8AFC"/>
    <w:lvl w:ilvl="0">
      <w:start w:val="7"/>
      <w:numFmt w:val="lowerLetter"/>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33" w15:restartNumberingAfterBreak="0">
    <w:nsid w:val="67E173F5"/>
    <w:multiLevelType w:val="multilevel"/>
    <w:tmpl w:val="95C2B5D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27285E"/>
    <w:multiLevelType w:val="hybridMultilevel"/>
    <w:tmpl w:val="C1E8523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A81009"/>
    <w:multiLevelType w:val="singleLevel"/>
    <w:tmpl w:val="AFB2F148"/>
    <w:lvl w:ilvl="0">
      <w:start w:val="4"/>
      <w:numFmt w:val="lowerLetter"/>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36" w15:restartNumberingAfterBreak="0">
    <w:nsid w:val="6B58676A"/>
    <w:multiLevelType w:val="hybridMultilevel"/>
    <w:tmpl w:val="4E464184"/>
    <w:lvl w:ilvl="0" w:tplc="0908BF10">
      <w:start w:val="1"/>
      <w:numFmt w:val="decimal"/>
      <w:lvlText w:val="%1."/>
      <w:lvlJc w:val="left"/>
      <w:pPr>
        <w:tabs>
          <w:tab w:val="num" w:pos="644"/>
        </w:tabs>
        <w:ind w:left="644" w:hanging="360"/>
      </w:pPr>
    </w:lvl>
    <w:lvl w:ilvl="1" w:tplc="04070019">
      <w:start w:val="1"/>
      <w:numFmt w:val="lowerLetter"/>
      <w:lvlText w:val="%2."/>
      <w:lvlJc w:val="left"/>
      <w:pPr>
        <w:tabs>
          <w:tab w:val="num" w:pos="1364"/>
        </w:tabs>
        <w:ind w:left="1364" w:hanging="360"/>
      </w:pPr>
    </w:lvl>
    <w:lvl w:ilvl="2" w:tplc="0407001B">
      <w:start w:val="1"/>
      <w:numFmt w:val="lowerRoman"/>
      <w:lvlText w:val="%3."/>
      <w:lvlJc w:val="right"/>
      <w:pPr>
        <w:tabs>
          <w:tab w:val="num" w:pos="2084"/>
        </w:tabs>
        <w:ind w:left="2084" w:hanging="180"/>
      </w:pPr>
    </w:lvl>
    <w:lvl w:ilvl="3" w:tplc="0407000F">
      <w:start w:val="1"/>
      <w:numFmt w:val="decimal"/>
      <w:lvlText w:val="%4."/>
      <w:lvlJc w:val="left"/>
      <w:pPr>
        <w:tabs>
          <w:tab w:val="num" w:pos="2804"/>
        </w:tabs>
        <w:ind w:left="2804" w:hanging="360"/>
      </w:pPr>
    </w:lvl>
    <w:lvl w:ilvl="4" w:tplc="04070019">
      <w:start w:val="1"/>
      <w:numFmt w:val="lowerLetter"/>
      <w:lvlText w:val="%5."/>
      <w:lvlJc w:val="left"/>
      <w:pPr>
        <w:tabs>
          <w:tab w:val="num" w:pos="3524"/>
        </w:tabs>
        <w:ind w:left="3524" w:hanging="360"/>
      </w:pPr>
    </w:lvl>
    <w:lvl w:ilvl="5" w:tplc="0407001B">
      <w:start w:val="1"/>
      <w:numFmt w:val="lowerRoman"/>
      <w:lvlText w:val="%6."/>
      <w:lvlJc w:val="right"/>
      <w:pPr>
        <w:tabs>
          <w:tab w:val="num" w:pos="4244"/>
        </w:tabs>
        <w:ind w:left="4244" w:hanging="180"/>
      </w:pPr>
    </w:lvl>
    <w:lvl w:ilvl="6" w:tplc="0407000F">
      <w:start w:val="1"/>
      <w:numFmt w:val="decimal"/>
      <w:lvlText w:val="%7."/>
      <w:lvlJc w:val="left"/>
      <w:pPr>
        <w:tabs>
          <w:tab w:val="num" w:pos="4964"/>
        </w:tabs>
        <w:ind w:left="4964" w:hanging="360"/>
      </w:pPr>
    </w:lvl>
    <w:lvl w:ilvl="7" w:tplc="04070019">
      <w:start w:val="1"/>
      <w:numFmt w:val="lowerLetter"/>
      <w:lvlText w:val="%8."/>
      <w:lvlJc w:val="left"/>
      <w:pPr>
        <w:tabs>
          <w:tab w:val="num" w:pos="5684"/>
        </w:tabs>
        <w:ind w:left="5684" w:hanging="360"/>
      </w:pPr>
    </w:lvl>
    <w:lvl w:ilvl="8" w:tplc="0407001B">
      <w:start w:val="1"/>
      <w:numFmt w:val="lowerRoman"/>
      <w:lvlText w:val="%9."/>
      <w:lvlJc w:val="right"/>
      <w:pPr>
        <w:tabs>
          <w:tab w:val="num" w:pos="6404"/>
        </w:tabs>
        <w:ind w:left="6404" w:hanging="180"/>
      </w:pPr>
    </w:lvl>
  </w:abstractNum>
  <w:abstractNum w:abstractNumId="37" w15:restartNumberingAfterBreak="0">
    <w:nsid w:val="6C2802D1"/>
    <w:multiLevelType w:val="singleLevel"/>
    <w:tmpl w:val="A0E26D58"/>
    <w:lvl w:ilvl="0">
      <w:start w:val="1"/>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38" w15:restartNumberingAfterBreak="0">
    <w:nsid w:val="74FD5A7B"/>
    <w:multiLevelType w:val="singleLevel"/>
    <w:tmpl w:val="F5D821C6"/>
    <w:lvl w:ilvl="0">
      <w:start w:val="5"/>
      <w:numFmt w:val="lowerLetter"/>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39" w15:restartNumberingAfterBreak="0">
    <w:nsid w:val="75297159"/>
    <w:multiLevelType w:val="singleLevel"/>
    <w:tmpl w:val="535418B0"/>
    <w:lvl w:ilvl="0">
      <w:start w:val="1"/>
      <w:numFmt w:val="lowerLetter"/>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40" w15:restartNumberingAfterBreak="0">
    <w:nsid w:val="7EB70EF8"/>
    <w:multiLevelType w:val="singleLevel"/>
    <w:tmpl w:val="A0E26D58"/>
    <w:lvl w:ilvl="0">
      <w:start w:val="1"/>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num>
  <w:num w:numId="4">
    <w:abstractNumId w:val="9"/>
    <w:lvlOverride w:ilvl="0">
      <w:startOverride w:val="3"/>
    </w:lvlOverride>
  </w:num>
  <w:num w:numId="5">
    <w:abstractNumId w:val="29"/>
    <w:lvlOverride w:ilvl="0">
      <w:startOverride w:val="1"/>
    </w:lvlOverride>
  </w:num>
  <w:num w:numId="6">
    <w:abstractNumId w:val="7"/>
    <w:lvlOverride w:ilvl="0">
      <w:startOverride w:val="2"/>
    </w:lvlOverride>
  </w:num>
  <w:num w:numId="7">
    <w:abstractNumId w:val="39"/>
    <w:lvlOverride w:ilvl="0">
      <w:startOverride w:val="1"/>
    </w:lvlOverride>
  </w:num>
  <w:num w:numId="8">
    <w:abstractNumId w:val="17"/>
    <w:lvlOverride w:ilvl="0">
      <w:startOverride w:val="2"/>
    </w:lvlOverride>
  </w:num>
  <w:num w:numId="9">
    <w:abstractNumId w:val="0"/>
    <w:lvlOverride w:ilvl="0">
      <w:lvl w:ilvl="0">
        <w:numFmt w:val="bullet"/>
        <w:lvlText w:val=""/>
        <w:legacy w:legacy="1" w:legacySpace="0" w:legacyIndent="283"/>
        <w:lvlJc w:val="left"/>
        <w:pPr>
          <w:ind w:left="283" w:hanging="283"/>
        </w:pPr>
        <w:rPr>
          <w:rFonts w:ascii="Symbol" w:hAnsi="Symbol" w:hint="default"/>
        </w:rPr>
      </w:lvl>
    </w:lvlOverride>
  </w:num>
  <w:num w:numId="10">
    <w:abstractNumId w:val="14"/>
    <w:lvlOverride w:ilvl="0">
      <w:startOverride w:val="3"/>
    </w:lvlOverride>
  </w:num>
  <w:num w:numId="11">
    <w:abstractNumId w:val="35"/>
    <w:lvlOverride w:ilvl="0">
      <w:startOverride w:val="4"/>
    </w:lvlOverride>
  </w:num>
  <w:num w:numId="12">
    <w:abstractNumId w:val="38"/>
    <w:lvlOverride w:ilvl="0">
      <w:startOverride w:val="5"/>
    </w:lvlOverride>
  </w:num>
  <w:num w:numId="13">
    <w:abstractNumId w:val="6"/>
    <w:lvlOverride w:ilvl="0">
      <w:startOverride w:val="6"/>
    </w:lvlOverride>
  </w:num>
  <w:num w:numId="14">
    <w:abstractNumId w:val="32"/>
    <w:lvlOverride w:ilvl="0">
      <w:startOverride w:val="7"/>
    </w:lvlOverride>
  </w:num>
  <w:num w:numId="15">
    <w:abstractNumId w:val="20"/>
    <w:lvlOverride w:ilvl="0">
      <w:startOverride w:val="3"/>
    </w:lvlOverride>
  </w:num>
  <w:num w:numId="16">
    <w:abstractNumId w:val="37"/>
    <w:lvlOverride w:ilvl="0">
      <w:startOverride w:val="1"/>
    </w:lvlOverride>
  </w:num>
  <w:num w:numId="17">
    <w:abstractNumId w:val="18"/>
    <w:lvlOverride w:ilvl="0">
      <w:startOverride w:val="2"/>
    </w:lvlOverride>
  </w:num>
  <w:num w:numId="18">
    <w:abstractNumId w:val="31"/>
    <w:lvlOverride w:ilvl="0">
      <w:startOverride w:val="3"/>
    </w:lvlOverride>
  </w:num>
  <w:num w:numId="19">
    <w:abstractNumId w:val="25"/>
    <w:lvlOverride w:ilvl="0">
      <w:startOverride w:val="1"/>
    </w:lvlOverride>
  </w:num>
  <w:num w:numId="20">
    <w:abstractNumId w:val="5"/>
    <w:lvlOverride w:ilvl="0">
      <w:startOverride w:val="2"/>
    </w:lvlOverride>
  </w:num>
  <w:num w:numId="21">
    <w:abstractNumId w:val="21"/>
    <w:lvlOverride w:ilvl="0">
      <w:startOverride w:val="3"/>
    </w:lvlOverride>
  </w:num>
  <w:num w:numId="22">
    <w:abstractNumId w:val="1"/>
    <w:lvlOverride w:ilvl="0">
      <w:startOverride w:val="4"/>
    </w:lvlOverride>
  </w:num>
  <w:num w:numId="23">
    <w:abstractNumId w:val="40"/>
    <w:lvlOverride w:ilvl="0">
      <w:startOverride w:val="1"/>
    </w:lvlOverride>
  </w:num>
  <w:num w:numId="24">
    <w:abstractNumId w:val="27"/>
    <w:lvlOverride w:ilvl="0">
      <w:startOverride w:val="2"/>
    </w:lvlOverride>
  </w:num>
  <w:num w:numId="25">
    <w:abstractNumId w:val="11"/>
    <w:lvlOverride w:ilvl="0">
      <w:startOverride w:val="3"/>
    </w:lvlOverride>
  </w:num>
  <w:num w:numId="26">
    <w:abstractNumId w:val="3"/>
    <w:lvlOverride w:ilvl="0">
      <w:startOverride w:val="4"/>
    </w:lvlOverride>
  </w:num>
  <w:num w:numId="27">
    <w:abstractNumId w:val="24"/>
    <w:lvlOverride w:ilvl="0">
      <w:startOverride w:val="5"/>
    </w:lvlOverride>
  </w:num>
  <w:num w:numId="28">
    <w:abstractNumId w:val="23"/>
    <w:lvlOverride w:ilvl="0">
      <w:startOverride w:val="6"/>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28"/>
  </w:num>
  <w:num w:numId="34">
    <w:abstractNumId w:val="26"/>
  </w:num>
  <w:num w:numId="35">
    <w:abstractNumId w:val="10"/>
  </w:num>
  <w:num w:numId="36">
    <w:abstractNumId w:val="4"/>
  </w:num>
  <w:num w:numId="37">
    <w:abstractNumId w:val="12"/>
  </w:num>
  <w:num w:numId="38">
    <w:abstractNumId w:val="8"/>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lvlOverride w:ilvl="1"/>
    <w:lvlOverride w:ilvl="2"/>
    <w:lvlOverride w:ilvl="3"/>
    <w:lvlOverride w:ilvl="4"/>
    <w:lvlOverride w:ilvl="5"/>
    <w:lvlOverride w:ilvl="6"/>
    <w:lvlOverride w:ilvl="7"/>
    <w:lvlOverride w:ilvl="8"/>
  </w:num>
  <w:num w:numId="41">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autoHyphenation/>
  <w:hyphenationZone w:val="425"/>
  <w:doNotHyphenateCaps/>
  <w:drawingGridHorizontalSpacing w:val="110"/>
  <w:drawingGridVerticalSpacing w:val="299"/>
  <w:displayHorizontalDrawingGridEvery w:val="0"/>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12DEA60-5CE1-4FB7-B80D-D44B278C9551}"/>
    <w:docVar w:name="dgnword-eventsink" w:val="224465184"/>
  </w:docVars>
  <w:rsids>
    <w:rsidRoot w:val="00B138BB"/>
    <w:rsid w:val="00060AD8"/>
    <w:rsid w:val="000648E0"/>
    <w:rsid w:val="0014672A"/>
    <w:rsid w:val="00146D68"/>
    <w:rsid w:val="0015723A"/>
    <w:rsid w:val="00175220"/>
    <w:rsid w:val="001B4F58"/>
    <w:rsid w:val="001F45D7"/>
    <w:rsid w:val="00215F37"/>
    <w:rsid w:val="002A17D3"/>
    <w:rsid w:val="002C65E6"/>
    <w:rsid w:val="00301488"/>
    <w:rsid w:val="00325CE2"/>
    <w:rsid w:val="00325EE2"/>
    <w:rsid w:val="00366F06"/>
    <w:rsid w:val="00395EAB"/>
    <w:rsid w:val="00396BAD"/>
    <w:rsid w:val="003C63C6"/>
    <w:rsid w:val="003D0768"/>
    <w:rsid w:val="003E65CE"/>
    <w:rsid w:val="003F2200"/>
    <w:rsid w:val="00403C28"/>
    <w:rsid w:val="00414804"/>
    <w:rsid w:val="004259D5"/>
    <w:rsid w:val="004D6E8B"/>
    <w:rsid w:val="004E5342"/>
    <w:rsid w:val="00511DD7"/>
    <w:rsid w:val="00516E3D"/>
    <w:rsid w:val="005224D2"/>
    <w:rsid w:val="00525474"/>
    <w:rsid w:val="0054618D"/>
    <w:rsid w:val="00595301"/>
    <w:rsid w:val="00596B39"/>
    <w:rsid w:val="005B08DB"/>
    <w:rsid w:val="005C25F0"/>
    <w:rsid w:val="0060606D"/>
    <w:rsid w:val="00611EE8"/>
    <w:rsid w:val="006135BC"/>
    <w:rsid w:val="00643EEF"/>
    <w:rsid w:val="00646CEC"/>
    <w:rsid w:val="00666163"/>
    <w:rsid w:val="00690682"/>
    <w:rsid w:val="006E1196"/>
    <w:rsid w:val="006E17E0"/>
    <w:rsid w:val="006E201B"/>
    <w:rsid w:val="006E46F1"/>
    <w:rsid w:val="006F5404"/>
    <w:rsid w:val="00720BBF"/>
    <w:rsid w:val="00726153"/>
    <w:rsid w:val="007518CE"/>
    <w:rsid w:val="0076729C"/>
    <w:rsid w:val="00773D52"/>
    <w:rsid w:val="007B0D49"/>
    <w:rsid w:val="007D2525"/>
    <w:rsid w:val="007D6416"/>
    <w:rsid w:val="00892607"/>
    <w:rsid w:val="0092499E"/>
    <w:rsid w:val="00960654"/>
    <w:rsid w:val="00962C76"/>
    <w:rsid w:val="00997160"/>
    <w:rsid w:val="009B560D"/>
    <w:rsid w:val="009D6CC9"/>
    <w:rsid w:val="00A004AF"/>
    <w:rsid w:val="00A23280"/>
    <w:rsid w:val="00A23988"/>
    <w:rsid w:val="00A76EF5"/>
    <w:rsid w:val="00A8124A"/>
    <w:rsid w:val="00AA2BDC"/>
    <w:rsid w:val="00AB5505"/>
    <w:rsid w:val="00AF1F88"/>
    <w:rsid w:val="00B138BB"/>
    <w:rsid w:val="00B262B3"/>
    <w:rsid w:val="00B52B25"/>
    <w:rsid w:val="00B946EB"/>
    <w:rsid w:val="00BA2607"/>
    <w:rsid w:val="00BC2D92"/>
    <w:rsid w:val="00BC7DB7"/>
    <w:rsid w:val="00C0511B"/>
    <w:rsid w:val="00C0512F"/>
    <w:rsid w:val="00C44422"/>
    <w:rsid w:val="00C878C0"/>
    <w:rsid w:val="00CA7169"/>
    <w:rsid w:val="00CE3F4B"/>
    <w:rsid w:val="00CE6D7A"/>
    <w:rsid w:val="00CE707B"/>
    <w:rsid w:val="00D34538"/>
    <w:rsid w:val="00D42DD9"/>
    <w:rsid w:val="00D64D93"/>
    <w:rsid w:val="00DB46FE"/>
    <w:rsid w:val="00DB7291"/>
    <w:rsid w:val="00DC6597"/>
    <w:rsid w:val="00DE3D1C"/>
    <w:rsid w:val="00DE6AA0"/>
    <w:rsid w:val="00E17232"/>
    <w:rsid w:val="00E32700"/>
    <w:rsid w:val="00E37831"/>
    <w:rsid w:val="00E43AFE"/>
    <w:rsid w:val="00EC4A4C"/>
    <w:rsid w:val="00EF5E9D"/>
    <w:rsid w:val="00F072E7"/>
    <w:rsid w:val="00F30013"/>
    <w:rsid w:val="00F5220A"/>
    <w:rsid w:val="00F86596"/>
    <w:rsid w:val="00FB10A2"/>
    <w:rsid w:val="00FC4A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2B2C571-510B-4CFA-BBD5-079E0D443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04AF"/>
    <w:pPr>
      <w:overflowPunct w:val="0"/>
      <w:autoSpaceDE w:val="0"/>
      <w:autoSpaceDN w:val="0"/>
      <w:adjustRightInd w:val="0"/>
      <w:spacing w:line="360" w:lineRule="atLeast"/>
      <w:jc w:val="both"/>
      <w:textAlignment w:val="baseline"/>
    </w:pPr>
    <w:rPr>
      <w:sz w:val="26"/>
    </w:rPr>
  </w:style>
  <w:style w:type="paragraph" w:styleId="berschrift1">
    <w:name w:val="heading 1"/>
    <w:basedOn w:val="Standard"/>
    <w:next w:val="Standard"/>
    <w:qFormat/>
    <w:rsid w:val="007518CE"/>
    <w:pPr>
      <w:spacing w:before="240"/>
      <w:outlineLvl w:val="0"/>
    </w:pPr>
    <w:rPr>
      <w:b/>
      <w:sz w:val="24"/>
      <w:u w:val="single"/>
    </w:rPr>
  </w:style>
  <w:style w:type="paragraph" w:styleId="berschrift2">
    <w:name w:val="heading 2"/>
    <w:basedOn w:val="Standard"/>
    <w:next w:val="Standard"/>
    <w:link w:val="berschrift2Zchn"/>
    <w:qFormat/>
    <w:rsid w:val="007518CE"/>
    <w:pPr>
      <w:spacing w:before="120"/>
      <w:outlineLvl w:val="1"/>
    </w:pPr>
    <w:rPr>
      <w:b/>
    </w:rPr>
  </w:style>
  <w:style w:type="paragraph" w:styleId="berschrift3">
    <w:name w:val="heading 3"/>
    <w:basedOn w:val="Standard"/>
    <w:next w:val="Standardeinzug"/>
    <w:qFormat/>
    <w:rsid w:val="007518CE"/>
    <w:pPr>
      <w:ind w:left="354"/>
      <w:outlineLvl w:val="2"/>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rechnung">
    <w:name w:val="Abrechnung"/>
    <w:rsid w:val="007518CE"/>
    <w:pPr>
      <w:tabs>
        <w:tab w:val="right" w:pos="6804"/>
        <w:tab w:val="right" w:pos="9072"/>
      </w:tabs>
      <w:spacing w:line="240" w:lineRule="atLeast"/>
    </w:pPr>
    <w:rPr>
      <w:rFonts w:ascii="Arial" w:hAnsi="Arial"/>
      <w:sz w:val="22"/>
    </w:rPr>
  </w:style>
  <w:style w:type="paragraph" w:customStyle="1" w:styleId="Adresse">
    <w:name w:val="Adresse"/>
    <w:uiPriority w:val="99"/>
    <w:rsid w:val="007518CE"/>
    <w:pPr>
      <w:tabs>
        <w:tab w:val="right" w:pos="6804"/>
        <w:tab w:val="right" w:pos="9072"/>
      </w:tabs>
      <w:spacing w:line="240" w:lineRule="atLeast"/>
    </w:pPr>
    <w:rPr>
      <w:rFonts w:ascii="Arial" w:hAnsi="Arial"/>
      <w:sz w:val="22"/>
    </w:rPr>
  </w:style>
  <w:style w:type="paragraph" w:customStyle="1" w:styleId="FordAufstellung">
    <w:name w:val="FordAufstellung"/>
    <w:rsid w:val="007518CE"/>
    <w:pPr>
      <w:tabs>
        <w:tab w:val="right" w:pos="6804"/>
        <w:tab w:val="right" w:pos="9072"/>
      </w:tabs>
      <w:spacing w:line="240" w:lineRule="atLeast"/>
    </w:pPr>
    <w:rPr>
      <w:rFonts w:ascii="Arial" w:hAnsi="Arial"/>
    </w:rPr>
  </w:style>
  <w:style w:type="paragraph" w:styleId="Funotentext">
    <w:name w:val="footnote text"/>
    <w:basedOn w:val="Standard"/>
    <w:link w:val="FunotentextZchn"/>
    <w:semiHidden/>
    <w:rsid w:val="007518CE"/>
    <w:pPr>
      <w:tabs>
        <w:tab w:val="left" w:pos="1843"/>
        <w:tab w:val="left" w:pos="2552"/>
        <w:tab w:val="left" w:pos="3261"/>
        <w:tab w:val="left" w:pos="3969"/>
        <w:tab w:val="left" w:pos="4678"/>
        <w:tab w:val="left" w:pos="5387"/>
        <w:tab w:val="left" w:pos="6096"/>
        <w:tab w:val="left" w:pos="6804"/>
        <w:tab w:val="left" w:pos="7513"/>
        <w:tab w:val="left" w:pos="8222"/>
        <w:tab w:val="left" w:pos="8931"/>
      </w:tabs>
      <w:ind w:left="1800" w:hanging="360"/>
    </w:pPr>
    <w:rPr>
      <w:sz w:val="18"/>
    </w:rPr>
  </w:style>
  <w:style w:type="character" w:styleId="Funotenzeichen">
    <w:name w:val="footnote reference"/>
    <w:semiHidden/>
    <w:rsid w:val="007518CE"/>
    <w:rPr>
      <w:position w:val="6"/>
      <w:sz w:val="16"/>
    </w:rPr>
  </w:style>
  <w:style w:type="paragraph" w:styleId="Fuzeile">
    <w:name w:val="footer"/>
    <w:basedOn w:val="Standard"/>
    <w:semiHidden/>
    <w:rsid w:val="007518CE"/>
    <w:pPr>
      <w:tabs>
        <w:tab w:val="left" w:pos="1843"/>
        <w:tab w:val="left" w:pos="2552"/>
        <w:tab w:val="left" w:pos="3261"/>
        <w:tab w:val="left" w:pos="3969"/>
        <w:tab w:val="center" w:pos="4320"/>
        <w:tab w:val="left" w:pos="4678"/>
        <w:tab w:val="left" w:pos="5387"/>
        <w:tab w:val="left" w:pos="6096"/>
        <w:tab w:val="left" w:pos="6804"/>
        <w:tab w:val="left" w:pos="7513"/>
        <w:tab w:val="left" w:pos="8222"/>
        <w:tab w:val="left" w:pos="8931"/>
      </w:tabs>
      <w:jc w:val="right"/>
    </w:pPr>
  </w:style>
  <w:style w:type="paragraph" w:styleId="Kopfzeile">
    <w:name w:val="header"/>
    <w:basedOn w:val="Standard"/>
    <w:link w:val="KopfzeileZchn"/>
    <w:semiHidden/>
    <w:rsid w:val="007518CE"/>
    <w:pPr>
      <w:tabs>
        <w:tab w:val="center" w:pos="4819"/>
        <w:tab w:val="right" w:pos="9071"/>
      </w:tabs>
      <w:spacing w:line="240" w:lineRule="atLeast"/>
    </w:pPr>
  </w:style>
  <w:style w:type="paragraph" w:styleId="Makrotext">
    <w:name w:val="macro"/>
    <w:semiHidden/>
    <w:rsid w:val="007518CE"/>
    <w:pPr>
      <w:tabs>
        <w:tab w:val="left" w:pos="480"/>
        <w:tab w:val="left" w:pos="960"/>
        <w:tab w:val="left" w:pos="1440"/>
        <w:tab w:val="left" w:pos="1920"/>
        <w:tab w:val="left" w:pos="2400"/>
        <w:tab w:val="left" w:pos="2880"/>
        <w:tab w:val="left" w:pos="3360"/>
        <w:tab w:val="left" w:pos="3840"/>
        <w:tab w:val="left" w:pos="4320"/>
      </w:tabs>
      <w:spacing w:line="240" w:lineRule="atLeast"/>
    </w:pPr>
  </w:style>
  <w:style w:type="paragraph" w:styleId="Standardeinzug">
    <w:name w:val="Normal Indent"/>
    <w:basedOn w:val="Standard"/>
    <w:semiHidden/>
    <w:rsid w:val="007518CE"/>
    <w:pPr>
      <w:ind w:left="708"/>
    </w:pPr>
  </w:style>
  <w:style w:type="character" w:styleId="Seitenzahl">
    <w:name w:val="page number"/>
    <w:basedOn w:val="Absatz-Standardschriftart"/>
    <w:semiHidden/>
    <w:rsid w:val="007518CE"/>
  </w:style>
  <w:style w:type="paragraph" w:styleId="Anrede">
    <w:name w:val="Salutation"/>
    <w:basedOn w:val="Standard"/>
    <w:semiHidden/>
    <w:rsid w:val="00A8124A"/>
  </w:style>
  <w:style w:type="paragraph" w:customStyle="1" w:styleId="Betreff">
    <w:name w:val="Betreff"/>
    <w:uiPriority w:val="99"/>
    <w:rsid w:val="007518CE"/>
    <w:rPr>
      <w:rFonts w:ascii="Arial" w:hAnsi="Arial"/>
      <w:b/>
      <w:noProof/>
      <w:sz w:val="22"/>
    </w:rPr>
  </w:style>
  <w:style w:type="paragraph" w:customStyle="1" w:styleId="BK1">
    <w:name w:val="BK1"/>
    <w:rsid w:val="00BC2D92"/>
    <w:rPr>
      <w:rFonts w:ascii="Arial" w:hAnsi="Arial" w:cs="Arial"/>
      <w:sz w:val="22"/>
    </w:rPr>
  </w:style>
  <w:style w:type="paragraph" w:styleId="Sprechblasentext">
    <w:name w:val="Balloon Text"/>
    <w:basedOn w:val="Standard"/>
    <w:link w:val="SprechblasentextZchn"/>
    <w:uiPriority w:val="99"/>
    <w:semiHidden/>
    <w:unhideWhenUsed/>
    <w:rsid w:val="00175220"/>
    <w:rPr>
      <w:rFonts w:ascii="Segoe UI" w:hAnsi="Segoe UI" w:cs="Segoe UI"/>
      <w:sz w:val="18"/>
      <w:szCs w:val="18"/>
    </w:rPr>
  </w:style>
  <w:style w:type="character" w:customStyle="1" w:styleId="SprechblasentextZchn">
    <w:name w:val="Sprechblasentext Zchn"/>
    <w:link w:val="Sprechblasentext"/>
    <w:uiPriority w:val="99"/>
    <w:semiHidden/>
    <w:rsid w:val="00175220"/>
    <w:rPr>
      <w:rFonts w:ascii="Segoe UI" w:hAnsi="Segoe UI" w:cs="Segoe UI"/>
      <w:sz w:val="18"/>
      <w:szCs w:val="18"/>
    </w:rPr>
  </w:style>
  <w:style w:type="character" w:customStyle="1" w:styleId="KopfzeileZchn">
    <w:name w:val="Kopfzeile Zchn"/>
    <w:link w:val="Kopfzeile"/>
    <w:semiHidden/>
    <w:rsid w:val="002C65E6"/>
    <w:rPr>
      <w:rFonts w:ascii="Arial" w:hAnsi="Arial"/>
      <w:sz w:val="22"/>
    </w:rPr>
  </w:style>
  <w:style w:type="character" w:customStyle="1" w:styleId="berschrift2Zchn">
    <w:name w:val="Überschrift 2 Zchn"/>
    <w:link w:val="berschrift2"/>
    <w:rsid w:val="00DC6597"/>
    <w:rPr>
      <w:rFonts w:ascii="Arial" w:hAnsi="Arial"/>
      <w:b/>
      <w:sz w:val="22"/>
    </w:rPr>
  </w:style>
  <w:style w:type="character" w:styleId="Hyperlink">
    <w:name w:val="Hyperlink"/>
    <w:unhideWhenUsed/>
    <w:rsid w:val="00DC6597"/>
    <w:rPr>
      <w:color w:val="0000FF"/>
      <w:u w:val="single"/>
    </w:rPr>
  </w:style>
  <w:style w:type="character" w:customStyle="1" w:styleId="FunotentextZchn">
    <w:name w:val="Fußnotentext Zchn"/>
    <w:link w:val="Funotentext"/>
    <w:semiHidden/>
    <w:rsid w:val="00DC6597"/>
    <w:rPr>
      <w:rFonts w:ascii="Arial" w:hAnsi="Arial"/>
      <w:sz w:val="18"/>
    </w:rPr>
  </w:style>
  <w:style w:type="paragraph" w:styleId="Titel">
    <w:name w:val="Title"/>
    <w:basedOn w:val="Standard"/>
    <w:link w:val="TitelZchn"/>
    <w:qFormat/>
    <w:rsid w:val="00DC6597"/>
    <w:pPr>
      <w:jc w:val="center"/>
    </w:pPr>
    <w:rPr>
      <w:spacing w:val="50"/>
      <w:sz w:val="40"/>
      <w:szCs w:val="24"/>
    </w:rPr>
  </w:style>
  <w:style w:type="character" w:customStyle="1" w:styleId="TitelZchn">
    <w:name w:val="Titel Zchn"/>
    <w:link w:val="Titel"/>
    <w:rsid w:val="00DC6597"/>
    <w:rPr>
      <w:rFonts w:ascii="Arial" w:hAnsi="Arial"/>
      <w:spacing w:val="50"/>
      <w:sz w:val="40"/>
      <w:szCs w:val="24"/>
    </w:rPr>
  </w:style>
  <w:style w:type="paragraph" w:styleId="Textkrper">
    <w:name w:val="Body Text"/>
    <w:basedOn w:val="Standard"/>
    <w:link w:val="TextkrperZchn"/>
    <w:semiHidden/>
    <w:unhideWhenUsed/>
    <w:rsid w:val="00DC6597"/>
    <w:rPr>
      <w:sz w:val="24"/>
      <w:szCs w:val="24"/>
    </w:rPr>
  </w:style>
  <w:style w:type="character" w:customStyle="1" w:styleId="TextkrperZchn">
    <w:name w:val="Textkörper Zchn"/>
    <w:link w:val="Textkrper"/>
    <w:semiHidden/>
    <w:rsid w:val="00DC6597"/>
    <w:rPr>
      <w:sz w:val="24"/>
      <w:szCs w:val="24"/>
    </w:rPr>
  </w:style>
  <w:style w:type="paragraph" w:styleId="Textkrper2">
    <w:name w:val="Body Text 2"/>
    <w:basedOn w:val="Standard"/>
    <w:link w:val="Textkrper2Zchn"/>
    <w:semiHidden/>
    <w:unhideWhenUsed/>
    <w:rsid w:val="00DC6597"/>
    <w:rPr>
      <w:rFonts w:ascii="Arial Narrow" w:hAnsi="Arial Narrow"/>
      <w:sz w:val="24"/>
      <w:szCs w:val="24"/>
      <w:u w:val="single"/>
    </w:rPr>
  </w:style>
  <w:style w:type="character" w:customStyle="1" w:styleId="Textkrper2Zchn">
    <w:name w:val="Textkörper 2 Zchn"/>
    <w:link w:val="Textkrper2"/>
    <w:semiHidden/>
    <w:rsid w:val="00DC6597"/>
    <w:rPr>
      <w:rFonts w:ascii="Arial Narrow" w:hAnsi="Arial Narrow"/>
      <w:sz w:val="24"/>
      <w:szCs w:val="24"/>
      <w:u w:val="single"/>
    </w:rPr>
  </w:style>
  <w:style w:type="paragraph" w:styleId="Textkrper3">
    <w:name w:val="Body Text 3"/>
    <w:basedOn w:val="Standard"/>
    <w:link w:val="Textkrper3Zchn"/>
    <w:semiHidden/>
    <w:unhideWhenUsed/>
    <w:rsid w:val="00DC6597"/>
    <w:rPr>
      <w:rFonts w:ascii="Arial Narrow" w:hAnsi="Arial Narrow"/>
      <w:b/>
      <w:bCs/>
      <w:sz w:val="24"/>
      <w:szCs w:val="24"/>
    </w:rPr>
  </w:style>
  <w:style w:type="character" w:customStyle="1" w:styleId="Textkrper3Zchn">
    <w:name w:val="Textkörper 3 Zchn"/>
    <w:link w:val="Textkrper3"/>
    <w:semiHidden/>
    <w:rsid w:val="00DC6597"/>
    <w:rPr>
      <w:rFonts w:ascii="Arial Narrow" w:hAnsi="Arial Narrow"/>
      <w:b/>
      <w:bCs/>
      <w:sz w:val="24"/>
      <w:szCs w:val="24"/>
    </w:rPr>
  </w:style>
  <w:style w:type="paragraph" w:styleId="Blocktext">
    <w:name w:val="Block Text"/>
    <w:basedOn w:val="Standard"/>
    <w:semiHidden/>
    <w:unhideWhenUsed/>
    <w:rsid w:val="00DC6597"/>
    <w:pPr>
      <w:ind w:left="1440" w:right="2052"/>
    </w:pPr>
    <w:rPr>
      <w:rFonts w:ascii="Arial Narrow" w:hAnsi="Arial Narrow"/>
      <w:sz w:val="24"/>
      <w:szCs w:val="24"/>
    </w:rPr>
  </w:style>
  <w:style w:type="paragraph" w:styleId="Listenabsatz">
    <w:name w:val="List Paragraph"/>
    <w:basedOn w:val="Standard"/>
    <w:uiPriority w:val="34"/>
    <w:qFormat/>
    <w:rsid w:val="006E46F1"/>
    <w:pPr>
      <w:ind w:left="708"/>
    </w:pPr>
  </w:style>
  <w:style w:type="paragraph" w:styleId="Aufzhlungszeichen">
    <w:name w:val="List Bullet"/>
    <w:basedOn w:val="Standard"/>
    <w:semiHidden/>
    <w:unhideWhenUsed/>
    <w:rsid w:val="009D6CC9"/>
    <w:pPr>
      <w:ind w:left="283" w:hanging="283"/>
    </w:pPr>
  </w:style>
  <w:style w:type="paragraph" w:styleId="Textkrper-Zeileneinzug">
    <w:name w:val="Body Text Indent"/>
    <w:basedOn w:val="Standard"/>
    <w:link w:val="Textkrper-ZeileneinzugZchn"/>
    <w:uiPriority w:val="99"/>
    <w:semiHidden/>
    <w:unhideWhenUsed/>
    <w:rsid w:val="00A004AF"/>
    <w:pPr>
      <w:spacing w:after="120"/>
      <w:ind w:left="283"/>
    </w:pPr>
  </w:style>
  <w:style w:type="character" w:customStyle="1" w:styleId="Textkrper-ZeileneinzugZchn">
    <w:name w:val="Textkörper-Zeileneinzug Zchn"/>
    <w:basedOn w:val="Absatz-Standardschriftart"/>
    <w:link w:val="Textkrper-Zeileneinzug"/>
    <w:uiPriority w:val="99"/>
    <w:semiHidden/>
    <w:rsid w:val="00A004AF"/>
    <w:rPr>
      <w:rFonts w:ascii="Arial" w:hAnsi="Arial"/>
      <w:sz w:val="22"/>
    </w:rPr>
  </w:style>
  <w:style w:type="paragraph" w:styleId="Textkrper-Einzug2">
    <w:name w:val="Body Text Indent 2"/>
    <w:basedOn w:val="Standard"/>
    <w:link w:val="Textkrper-Einzug2Zchn"/>
    <w:uiPriority w:val="99"/>
    <w:semiHidden/>
    <w:unhideWhenUsed/>
    <w:rsid w:val="00A004AF"/>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A004AF"/>
    <w:rPr>
      <w:rFonts w:ascii="Arial" w:hAnsi="Arial"/>
      <w:sz w:val="22"/>
    </w:rPr>
  </w:style>
  <w:style w:type="paragraph" w:customStyle="1" w:styleId="AStandardBrief">
    <w:name w:val="A_Standard (Brief)"/>
    <w:basedOn w:val="Standard"/>
    <w:rsid w:val="00A004AF"/>
    <w:pPr>
      <w:widowControl w:val="0"/>
      <w:overflowPunct/>
      <w:autoSpaceDE/>
      <w:autoSpaceDN/>
      <w:adjustRightInd/>
      <w:jc w:val="left"/>
      <w:textAlignment w:val="auto"/>
    </w:pPr>
    <w:rPr>
      <w:szCs w:val="24"/>
    </w:rPr>
  </w:style>
  <w:style w:type="character" w:styleId="BesuchterHyperlink">
    <w:name w:val="FollowedHyperlink"/>
    <w:basedOn w:val="Absatz-Standardschriftart"/>
    <w:uiPriority w:val="99"/>
    <w:semiHidden/>
    <w:unhideWhenUsed/>
    <w:rsid w:val="007D2525"/>
    <w:rPr>
      <w:color w:val="954F72" w:themeColor="followedHyperlink"/>
      <w:u w:val="single"/>
    </w:rPr>
  </w:style>
  <w:style w:type="table" w:styleId="Tabellenraster">
    <w:name w:val="Table Grid"/>
    <w:basedOn w:val="NormaleTabelle"/>
    <w:uiPriority w:val="39"/>
    <w:rsid w:val="0041480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846281">
      <w:bodyDiv w:val="1"/>
      <w:marLeft w:val="0"/>
      <w:marRight w:val="0"/>
      <w:marTop w:val="0"/>
      <w:marBottom w:val="0"/>
      <w:divBdr>
        <w:top w:val="none" w:sz="0" w:space="0" w:color="auto"/>
        <w:left w:val="none" w:sz="0" w:space="0" w:color="auto"/>
        <w:bottom w:val="none" w:sz="0" w:space="0" w:color="auto"/>
        <w:right w:val="none" w:sz="0" w:space="0" w:color="auto"/>
      </w:divBdr>
    </w:div>
    <w:div w:id="489254445">
      <w:bodyDiv w:val="1"/>
      <w:marLeft w:val="0"/>
      <w:marRight w:val="0"/>
      <w:marTop w:val="0"/>
      <w:marBottom w:val="0"/>
      <w:divBdr>
        <w:top w:val="none" w:sz="0" w:space="0" w:color="auto"/>
        <w:left w:val="none" w:sz="0" w:space="0" w:color="auto"/>
        <w:bottom w:val="none" w:sz="0" w:space="0" w:color="auto"/>
        <w:right w:val="none" w:sz="0" w:space="0" w:color="auto"/>
      </w:divBdr>
    </w:div>
    <w:div w:id="82752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AnNoDATA\Staab\template\WW150\ANNOTEXT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ANNOTEXT2.DOT</Template>
  <TotalTime>0</TotalTime>
  <Pages>2</Pages>
  <Words>412</Words>
  <Characters>2818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AnNoText GmbH</Company>
  <LinksUpToDate>false</LinksUpToDate>
  <CharactersWithSpaces>3224</CharactersWithSpaces>
  <SharedDoc>false</SharedDoc>
  <HLinks>
    <vt:vector size="6" baseType="variant">
      <vt:variant>
        <vt:i4>1310815</vt:i4>
      </vt:variant>
      <vt:variant>
        <vt:i4>0</vt:i4>
      </vt:variant>
      <vt:variant>
        <vt:i4>0</vt:i4>
      </vt:variant>
      <vt:variant>
        <vt:i4>5</vt:i4>
      </vt:variant>
      <vt:variant>
        <vt:lpwstr>http://www.testamentsregister.de/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FStaab</dc:creator>
  <cp:keywords/>
  <dc:description/>
  <cp:lastModifiedBy>F Staab</cp:lastModifiedBy>
  <cp:revision>3</cp:revision>
  <cp:lastPrinted>2019-05-17T06:37:00Z</cp:lastPrinted>
  <dcterms:created xsi:type="dcterms:W3CDTF">2020-01-08T10:42:00Z</dcterms:created>
  <dcterms:modified xsi:type="dcterms:W3CDTF">2020-01-08T10:44:00Z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Nr">
    <vt:lpwstr>57567.1</vt:lpwstr>
  </property>
  <property fmtid="{D5CDD505-2E9C-101B-9397-08002B2CF9AE}" pid="3" name="DOCID">
    <vt:lpwstr>57567.1</vt:lpwstr>
  </property>
</Properties>
</file>