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6B" w:rsidRDefault="008F756B" w:rsidP="008C1F95">
      <w:bookmarkStart w:id="0" w:name="_GoBack"/>
      <w:bookmarkEnd w:id="0"/>
    </w:p>
    <w:p w:rsidR="00D73FF8" w:rsidRDefault="00D73FF8" w:rsidP="008C1F95"/>
    <w:p w:rsidR="00D73FF8" w:rsidRDefault="00D73FF8" w:rsidP="008C1F95"/>
    <w:p w:rsidR="00D73FF8" w:rsidRDefault="00D73FF8" w:rsidP="008C1F95"/>
    <w:p w:rsidR="00D73FF8" w:rsidRPr="0081349B" w:rsidRDefault="00D73FF8" w:rsidP="008C1F95">
      <w:pPr>
        <w:rPr>
          <w:rFonts w:ascii="Arial" w:hAnsi="Arial" w:cs="Arial"/>
          <w:sz w:val="24"/>
          <w:szCs w:val="24"/>
        </w:rPr>
      </w:pPr>
    </w:p>
    <w:p w:rsidR="00E46E24" w:rsidRPr="0081349B" w:rsidRDefault="00E46E24" w:rsidP="00E46E24">
      <w:pPr>
        <w:tabs>
          <w:tab w:val="left" w:pos="6804"/>
          <w:tab w:val="left" w:pos="9072"/>
        </w:tabs>
        <w:autoSpaceDE w:val="0"/>
        <w:autoSpaceDN w:val="0"/>
        <w:adjustRightInd w:val="0"/>
        <w:spacing w:after="0" w:line="276" w:lineRule="auto"/>
        <w:jc w:val="center"/>
        <w:rPr>
          <w:rFonts w:ascii="Arial" w:hAnsi="Arial" w:cs="Arial"/>
          <w:b/>
          <w:bCs/>
          <w:color w:val="000000"/>
          <w:sz w:val="40"/>
          <w:szCs w:val="40"/>
        </w:rPr>
      </w:pPr>
      <w:r w:rsidRPr="0081349B">
        <w:rPr>
          <w:rFonts w:ascii="Arial" w:hAnsi="Arial" w:cs="Arial"/>
          <w:b/>
          <w:bCs/>
          <w:color w:val="000000"/>
          <w:sz w:val="40"/>
          <w:szCs w:val="40"/>
        </w:rPr>
        <w:t>Schadenersatz aus</w:t>
      </w:r>
    </w:p>
    <w:p w:rsidR="00E46E24" w:rsidRPr="0081349B" w:rsidRDefault="00E46E24" w:rsidP="00E46E24">
      <w:pPr>
        <w:tabs>
          <w:tab w:val="left" w:pos="6804"/>
          <w:tab w:val="left" w:pos="9072"/>
        </w:tabs>
        <w:autoSpaceDE w:val="0"/>
        <w:autoSpaceDN w:val="0"/>
        <w:adjustRightInd w:val="0"/>
        <w:spacing w:after="0" w:line="276" w:lineRule="auto"/>
        <w:jc w:val="center"/>
        <w:rPr>
          <w:rFonts w:ascii="Arial" w:hAnsi="Arial" w:cs="Arial"/>
          <w:b/>
          <w:bCs/>
          <w:color w:val="000000"/>
          <w:sz w:val="40"/>
          <w:szCs w:val="40"/>
        </w:rPr>
      </w:pPr>
      <w:r w:rsidRPr="0081349B">
        <w:rPr>
          <w:rFonts w:ascii="Arial" w:hAnsi="Arial" w:cs="Arial"/>
          <w:b/>
          <w:bCs/>
          <w:color w:val="000000"/>
          <w:sz w:val="40"/>
          <w:szCs w:val="40"/>
        </w:rPr>
        <w:t>Verkehrsunfall</w:t>
      </w:r>
    </w:p>
    <w:p w:rsidR="00E46E24" w:rsidRPr="0081349B" w:rsidRDefault="00E46E24" w:rsidP="00E46E24">
      <w:pPr>
        <w:tabs>
          <w:tab w:val="left" w:pos="6804"/>
          <w:tab w:val="left" w:pos="9072"/>
        </w:tabs>
        <w:autoSpaceDE w:val="0"/>
        <w:autoSpaceDN w:val="0"/>
        <w:adjustRightInd w:val="0"/>
        <w:jc w:val="center"/>
        <w:rPr>
          <w:rFonts w:ascii="Arial" w:hAnsi="Arial" w:cs="Arial"/>
          <w:b/>
          <w:bCs/>
          <w:color w:val="000000"/>
          <w:sz w:val="24"/>
          <w:szCs w:val="24"/>
        </w:rPr>
      </w:pPr>
    </w:p>
    <w:p w:rsidR="00E46E24" w:rsidRPr="0081349B" w:rsidRDefault="00E46E24" w:rsidP="00CE49AD">
      <w:pPr>
        <w:tabs>
          <w:tab w:val="left" w:pos="6804"/>
          <w:tab w:val="left" w:pos="9072"/>
        </w:tabs>
        <w:autoSpaceDE w:val="0"/>
        <w:autoSpaceDN w:val="0"/>
        <w:adjustRightInd w:val="0"/>
        <w:jc w:val="center"/>
        <w:rPr>
          <w:rFonts w:ascii="Arial" w:hAnsi="Arial" w:cs="Arial"/>
          <w:b/>
          <w:color w:val="FF0000"/>
          <w:sz w:val="24"/>
          <w:szCs w:val="24"/>
        </w:rPr>
      </w:pPr>
      <w:r w:rsidRPr="0081349B">
        <w:rPr>
          <w:rFonts w:ascii="Arial" w:hAnsi="Arial" w:cs="Arial"/>
          <w:b/>
          <w:color w:val="FF0000"/>
          <w:sz w:val="24"/>
          <w:szCs w:val="24"/>
        </w:rPr>
        <w:t>Verhandeln Sie nicht selbst mit der Versicherung.</w:t>
      </w:r>
    </w:p>
    <w:p w:rsidR="00E46E24" w:rsidRPr="0081349B" w:rsidRDefault="00E46E24" w:rsidP="00E46E24">
      <w:pPr>
        <w:tabs>
          <w:tab w:val="left" w:pos="6804"/>
          <w:tab w:val="left" w:pos="9072"/>
        </w:tabs>
        <w:autoSpaceDE w:val="0"/>
        <w:autoSpaceDN w:val="0"/>
        <w:adjustRightInd w:val="0"/>
        <w:jc w:val="both"/>
        <w:rPr>
          <w:rFonts w:ascii="Arial" w:hAnsi="Arial" w:cs="Arial"/>
          <w:b/>
          <w:color w:val="000000"/>
          <w:sz w:val="24"/>
          <w:szCs w:val="24"/>
        </w:rPr>
      </w:pPr>
      <w:r w:rsidRPr="0081349B">
        <w:rPr>
          <w:rFonts w:ascii="Arial" w:hAnsi="Arial" w:cs="Arial"/>
          <w:b/>
          <w:color w:val="000000"/>
          <w:sz w:val="24"/>
          <w:szCs w:val="24"/>
        </w:rPr>
        <w:t>Deren Sachbearbeiter möchte vor allem die Kosten drücken. Als Profi ist er Ihnen überlegen. Gehen Sie lieber zum Anwalt.</w:t>
      </w:r>
    </w:p>
    <w:p w:rsidR="00E46E24" w:rsidRPr="0081349B" w:rsidRDefault="00E46E24" w:rsidP="00E46E24">
      <w:pPr>
        <w:tabs>
          <w:tab w:val="left" w:pos="6804"/>
          <w:tab w:val="left" w:pos="9072"/>
        </w:tabs>
        <w:autoSpaceDE w:val="0"/>
        <w:autoSpaceDN w:val="0"/>
        <w:adjustRightInd w:val="0"/>
        <w:jc w:val="both"/>
        <w:rPr>
          <w:rFonts w:ascii="Arial" w:hAnsi="Arial" w:cs="Arial"/>
          <w:color w:val="000000"/>
          <w:sz w:val="24"/>
          <w:szCs w:val="24"/>
        </w:rPr>
      </w:pPr>
      <w:r w:rsidRPr="0081349B">
        <w:rPr>
          <w:rFonts w:ascii="Arial" w:hAnsi="Arial" w:cs="Arial"/>
          <w:color w:val="000000"/>
          <w:sz w:val="24"/>
          <w:szCs w:val="24"/>
        </w:rPr>
        <w:t xml:space="preserve">Dieser wird für Sie auch Nebenkosten geltend machen, etwa die Wertminderung Ihres reparierten Wagens. </w:t>
      </w:r>
    </w:p>
    <w:p w:rsidR="00E46E24" w:rsidRPr="0081349B" w:rsidRDefault="00E46E24" w:rsidP="00E46E24">
      <w:pPr>
        <w:tabs>
          <w:tab w:val="left" w:pos="6804"/>
          <w:tab w:val="left" w:pos="9072"/>
        </w:tabs>
        <w:autoSpaceDE w:val="0"/>
        <w:autoSpaceDN w:val="0"/>
        <w:adjustRightInd w:val="0"/>
        <w:jc w:val="both"/>
        <w:rPr>
          <w:rFonts w:ascii="Arial" w:hAnsi="Arial" w:cs="Arial"/>
          <w:color w:val="000000"/>
          <w:sz w:val="24"/>
          <w:szCs w:val="24"/>
        </w:rPr>
      </w:pPr>
      <w:r w:rsidRPr="0081349B">
        <w:rPr>
          <w:rFonts w:ascii="Arial" w:hAnsi="Arial" w:cs="Arial"/>
          <w:color w:val="000000"/>
          <w:sz w:val="24"/>
          <w:szCs w:val="24"/>
        </w:rPr>
        <w:t>Sein Honorar muss die gegnerische Versicherung bezahlen, egal wie hoch der Schaden ist, wenn Ihr Unfallgegner den Unfall alleine verschulet hat.</w:t>
      </w:r>
    </w:p>
    <w:p w:rsidR="00E46E24" w:rsidRPr="0081349B" w:rsidRDefault="00E46E24" w:rsidP="00E46E24">
      <w:pPr>
        <w:tabs>
          <w:tab w:val="left" w:pos="6804"/>
          <w:tab w:val="left" w:pos="9072"/>
        </w:tabs>
        <w:autoSpaceDE w:val="0"/>
        <w:autoSpaceDN w:val="0"/>
        <w:adjustRightInd w:val="0"/>
        <w:jc w:val="both"/>
        <w:rPr>
          <w:rFonts w:ascii="Arial" w:hAnsi="Arial" w:cs="Arial"/>
          <w:color w:val="000000"/>
          <w:sz w:val="24"/>
          <w:szCs w:val="24"/>
        </w:rPr>
      </w:pPr>
      <w:r w:rsidRPr="0081349B">
        <w:rPr>
          <w:rFonts w:ascii="Arial" w:hAnsi="Arial" w:cs="Arial"/>
          <w:color w:val="000000"/>
          <w:sz w:val="24"/>
          <w:szCs w:val="24"/>
        </w:rPr>
        <w:t xml:space="preserve">Auch wenn der Schrecken nach dem Unfall tief sitzt: Lassen Sie sich nicht dazu überreden, irgendetwas schnell, sofort oder gar ungelesen zu unterschreiben. Oft soll der Geschädigte eine Abtretungserklärung für die Versicherung abgeben, die dann die Abrechnung der Reparatur direkt mit der Werkstatt abwickelt. Diese Erklärung kann er auch später abgeben. Und wenn schon, sollte sie auf die Reparaturkosten begrenzt sein. </w:t>
      </w:r>
    </w:p>
    <w:p w:rsidR="00E46E24" w:rsidRPr="0081349B" w:rsidRDefault="00E46E24" w:rsidP="00E46E24">
      <w:pPr>
        <w:jc w:val="both"/>
        <w:rPr>
          <w:rFonts w:ascii="Arial" w:hAnsi="Arial" w:cs="Arial"/>
          <w:color w:val="000000"/>
          <w:sz w:val="24"/>
          <w:szCs w:val="24"/>
        </w:rPr>
      </w:pPr>
      <w:r w:rsidRPr="0081349B">
        <w:rPr>
          <w:rFonts w:ascii="Arial" w:hAnsi="Arial" w:cs="Arial"/>
          <w:b/>
          <w:color w:val="000000"/>
          <w:sz w:val="24"/>
          <w:szCs w:val="24"/>
        </w:rPr>
        <w:t xml:space="preserve">Der Geschädigte darf einen Sachverständigen seines Vertrauens beauftragen. </w:t>
      </w:r>
      <w:r w:rsidRPr="0081349B">
        <w:rPr>
          <w:rFonts w:ascii="Arial" w:hAnsi="Arial" w:cs="Arial"/>
          <w:color w:val="000000"/>
          <w:sz w:val="24"/>
          <w:szCs w:val="24"/>
        </w:rPr>
        <w:t xml:space="preserve">Die Kosten muss die gegnerische Versicherung tragen, wenn es sich nicht um einen Bagatellschaden bis etwa 750,00 € handelt. </w:t>
      </w:r>
    </w:p>
    <w:p w:rsidR="00D73FF8" w:rsidRPr="0081349B" w:rsidRDefault="00E46E24" w:rsidP="0081349B">
      <w:pPr>
        <w:jc w:val="both"/>
        <w:rPr>
          <w:rFonts w:ascii="Arial" w:hAnsi="Arial" w:cs="Arial"/>
          <w:sz w:val="24"/>
          <w:szCs w:val="24"/>
        </w:rPr>
      </w:pPr>
      <w:r w:rsidRPr="0081349B">
        <w:rPr>
          <w:rFonts w:ascii="Arial" w:hAnsi="Arial" w:cs="Arial"/>
          <w:b/>
          <w:color w:val="000000"/>
          <w:sz w:val="24"/>
          <w:szCs w:val="24"/>
        </w:rPr>
        <w:t>Akzeptieren Sie nicht, dass die Versicherung einen eigenen Gutachter schickt</w:t>
      </w:r>
      <w:r w:rsidRPr="0081349B">
        <w:rPr>
          <w:rFonts w:ascii="Arial" w:hAnsi="Arial" w:cs="Arial"/>
          <w:color w:val="000000"/>
          <w:sz w:val="24"/>
          <w:szCs w:val="24"/>
        </w:rPr>
        <w:t>. Haben Sie sich damit einverstanden erklärt, können Sie nicht später auf Ihre Kosten einen unabhängigen Gutachter verlangen.</w:t>
      </w:r>
    </w:p>
    <w:sectPr w:rsidR="00D73FF8" w:rsidRPr="0081349B" w:rsidSect="00715843">
      <w:headerReference w:type="default" r:id="rId6"/>
      <w:footerReference w:type="default" r:id="rId7"/>
      <w:headerReference w:type="first" r:id="rId8"/>
      <w:footerReference w:type="first" r:id="rId9"/>
      <w:pgSz w:w="11907" w:h="16840" w:code="9"/>
      <w:pgMar w:top="2721" w:right="1304" w:bottom="1928" w:left="1304" w:header="720" w:footer="720" w:gutter="0"/>
      <w:paperSrc w:first="262" w:other="26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2C6" w:rsidRDefault="00BD12C6">
      <w:r>
        <w:separator/>
      </w:r>
    </w:p>
  </w:endnote>
  <w:endnote w:type="continuationSeparator" w:id="0">
    <w:p w:rsidR="00BD12C6" w:rsidRDefault="00BD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rus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E6" w:rsidRPr="002C65E6" w:rsidRDefault="003E65CE" w:rsidP="002C65E6">
    <w:pPr>
      <w:pStyle w:val="Kopfzeile"/>
      <w:jc w:val="center"/>
      <w:rPr>
        <w:rFonts w:cs="Arial"/>
      </w:rPr>
    </w:pPr>
    <w:r>
      <w:rPr>
        <w:rFonts w:cs="Arial"/>
      </w:rPr>
      <w:t xml:space="preserve">  </w:t>
    </w:r>
    <w:r w:rsidR="002C65E6" w:rsidRPr="002C65E6">
      <w:rPr>
        <w:rFonts w:cs="Arial"/>
      </w:rPr>
      <w:t xml:space="preserve">- </w:t>
    </w:r>
    <w:r w:rsidR="008B167D" w:rsidRPr="002C65E6">
      <w:rPr>
        <w:rStyle w:val="Seitenzahl"/>
        <w:rFonts w:cs="Arial"/>
      </w:rPr>
      <w:fldChar w:fldCharType="begin"/>
    </w:r>
    <w:r w:rsidR="002C65E6" w:rsidRPr="002C65E6">
      <w:rPr>
        <w:rStyle w:val="Seitenzahl"/>
        <w:rFonts w:cs="Arial"/>
      </w:rPr>
      <w:instrText xml:space="preserve"> PAGE </w:instrText>
    </w:r>
    <w:r w:rsidR="008B167D" w:rsidRPr="002C65E6">
      <w:rPr>
        <w:rStyle w:val="Seitenzahl"/>
        <w:rFonts w:cs="Arial"/>
      </w:rPr>
      <w:fldChar w:fldCharType="separate"/>
    </w:r>
    <w:r w:rsidR="0081349B">
      <w:rPr>
        <w:rStyle w:val="Seitenzahl"/>
        <w:rFonts w:cs="Arial"/>
        <w:noProof/>
      </w:rPr>
      <w:t>2</w:t>
    </w:r>
    <w:r w:rsidR="008B167D" w:rsidRPr="002C65E6">
      <w:rPr>
        <w:rStyle w:val="Seitenzahl"/>
        <w:rFonts w:cs="Arial"/>
      </w:rPr>
      <w:fldChar w:fldCharType="end"/>
    </w:r>
    <w:r w:rsidR="002C65E6" w:rsidRPr="002C65E6">
      <w:rPr>
        <w:rStyle w:val="Seitenzahl"/>
        <w:rFonts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0D" w:rsidRDefault="009B560D">
    <w:pPr>
      <w:pStyle w:val="Fuzeile"/>
      <w:tabs>
        <w:tab w:val="clear" w:pos="1843"/>
        <w:tab w:val="clear" w:pos="2552"/>
        <w:tab w:val="clear" w:pos="3261"/>
        <w:tab w:val="clear" w:pos="3969"/>
        <w:tab w:val="clear" w:pos="4320"/>
        <w:tab w:val="clear" w:pos="4678"/>
        <w:tab w:val="clear" w:pos="5387"/>
        <w:tab w:val="clear" w:pos="6096"/>
        <w:tab w:val="clear" w:pos="6804"/>
        <w:tab w:val="clear" w:pos="7513"/>
        <w:tab w:val="clear" w:pos="8222"/>
        <w:tab w:val="clear" w:pos="8931"/>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2C6" w:rsidRDefault="00BD12C6">
      <w:r>
        <w:separator/>
      </w:r>
    </w:p>
  </w:footnote>
  <w:footnote w:type="continuationSeparator" w:id="0">
    <w:p w:rsidR="00BD12C6" w:rsidRDefault="00BD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82" w:rsidRPr="00690682" w:rsidRDefault="003B7AE2" w:rsidP="00690682">
    <w:pPr>
      <w:pStyle w:val="Kopfzeile"/>
      <w:spacing w:line="240" w:lineRule="auto"/>
      <w:jc w:val="center"/>
      <w:rPr>
        <w:rFonts w:cs="Arial"/>
      </w:rPr>
    </w:pPr>
    <w:r>
      <w:rPr>
        <w:noProof/>
        <w:lang w:eastAsia="de-D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3485" cy="10690225"/>
          <wp:effectExtent l="0" t="0" r="0" b="0"/>
          <wp:wrapNone/>
          <wp:docPr id="2" name="Bild 50" descr="400-dpi-Briefkopf-rekonstruiert-a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0" descr="400-dpi-Briefkopf-rekonstruiert-ab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682" w:rsidRPr="006E201B" w:rsidRDefault="00690682" w:rsidP="00690682">
    <w:pPr>
      <w:pStyle w:val="Kopfzeile"/>
      <w:spacing w:line="240" w:lineRule="auto"/>
      <w:jc w:val="center"/>
      <w:rPr>
        <w:rFonts w:cs="Arial"/>
        <w:sz w:val="40"/>
        <w:szCs w:val="40"/>
      </w:rPr>
    </w:pPr>
  </w:p>
  <w:p w:rsidR="009B560D" w:rsidRDefault="009B560D" w:rsidP="006E201B">
    <w:pPr>
      <w:pStyle w:val="Kopfzeile"/>
      <w:jc w:val="center"/>
    </w:pPr>
  </w:p>
  <w:p w:rsidR="006E201B" w:rsidRDefault="006E201B" w:rsidP="006E201B">
    <w:pPr>
      <w:pStyle w:val="Kopfzeile"/>
      <w:jc w:val="center"/>
    </w:pPr>
  </w:p>
  <w:p w:rsidR="007B0D49" w:rsidRDefault="007B0D49" w:rsidP="006E201B">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D5" w:rsidRDefault="004259D5" w:rsidP="007B0D49">
    <w:pPr>
      <w:framePr w:w="11907" w:h="1928" w:hRule="exact" w:wrap="around" w:vAnchor="page" w:hAnchor="page" w:x="1" w:y="14913" w:anchorLock="1"/>
    </w:pPr>
  </w:p>
  <w:p w:rsidR="009B560D" w:rsidRDefault="003B7AE2">
    <w:pPr>
      <w:pStyle w:val="Kopfzeile"/>
    </w:pPr>
    <w:r>
      <w:rPr>
        <w:noProof/>
        <w:lang w:eastAsia="de-DE"/>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3485" cy="10690225"/>
          <wp:effectExtent l="0" t="0" r="0" b="0"/>
          <wp:wrapNone/>
          <wp:docPr id="1" name="Bild 49" descr="400-dpi-Briefkopf ab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9" descr="400-dpi-Briefkopf ab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rsidP="00F072E7">
    <w:pPr>
      <w:framePr w:w="5341" w:h="629" w:hRule="exact" w:hSpace="142" w:wrap="around" w:vAnchor="page" w:hAnchor="page" w:x="1192" w:y="2609"/>
      <w:rPr>
        <w:rFonts w:ascii="Arrus BT" w:hAnsi="Arrus BT"/>
        <w:sz w:val="16"/>
      </w:rPr>
    </w:pPr>
  </w:p>
  <w:p w:rsidR="009B560D" w:rsidRDefault="009B560D">
    <w:pPr>
      <w:framePr w:w="170" w:h="91" w:hSpace="142" w:wrap="around" w:vAnchor="page" w:hAnchor="page" w:x="199" w:y="5416"/>
      <w:pBdr>
        <w:bottom w:val="single" w:sz="6" w:space="1" w:color="auto"/>
      </w:pBdr>
    </w:pPr>
  </w:p>
  <w:p w:rsidR="009B560D" w:rsidRDefault="009B560D">
    <w:pPr>
      <w:framePr w:w="170" w:h="147" w:hSpace="142" w:wrap="around" w:vAnchor="page" w:hAnchor="page" w:x="199" w:y="11511"/>
      <w:pBdr>
        <w:bottom w:val="single" w:sz="6" w:space="1" w:color="auto"/>
      </w:pBdr>
    </w:pPr>
  </w:p>
  <w:p w:rsidR="009B560D" w:rsidRDefault="009B560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doNotHyphenateCap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4040F64-7B78-4102-9513-5C2BD379A45F}"/>
    <w:docVar w:name="dgnword-eventsink" w:val="568446136"/>
  </w:docVars>
  <w:rsids>
    <w:rsidRoot w:val="008C1F95"/>
    <w:rsid w:val="00060AD8"/>
    <w:rsid w:val="00137EFC"/>
    <w:rsid w:val="0014672A"/>
    <w:rsid w:val="00146D68"/>
    <w:rsid w:val="0015723A"/>
    <w:rsid w:val="00175220"/>
    <w:rsid w:val="001B4F58"/>
    <w:rsid w:val="001F45D7"/>
    <w:rsid w:val="00215F37"/>
    <w:rsid w:val="00240137"/>
    <w:rsid w:val="002A17D3"/>
    <w:rsid w:val="002C65E6"/>
    <w:rsid w:val="00301488"/>
    <w:rsid w:val="00325CE2"/>
    <w:rsid w:val="00366F06"/>
    <w:rsid w:val="00396BAD"/>
    <w:rsid w:val="003A5A9B"/>
    <w:rsid w:val="003B7AE2"/>
    <w:rsid w:val="003C63C6"/>
    <w:rsid w:val="003D0768"/>
    <w:rsid w:val="003E65CE"/>
    <w:rsid w:val="003F2200"/>
    <w:rsid w:val="00403C28"/>
    <w:rsid w:val="0042224F"/>
    <w:rsid w:val="004259D5"/>
    <w:rsid w:val="004D6E8B"/>
    <w:rsid w:val="004E5342"/>
    <w:rsid w:val="00511DD7"/>
    <w:rsid w:val="00516E3D"/>
    <w:rsid w:val="005224D2"/>
    <w:rsid w:val="00525474"/>
    <w:rsid w:val="0054618D"/>
    <w:rsid w:val="00596B39"/>
    <w:rsid w:val="005B08DB"/>
    <w:rsid w:val="005B4956"/>
    <w:rsid w:val="005C25F0"/>
    <w:rsid w:val="0060606D"/>
    <w:rsid w:val="00611EE8"/>
    <w:rsid w:val="00643EEF"/>
    <w:rsid w:val="00646CEC"/>
    <w:rsid w:val="00690682"/>
    <w:rsid w:val="006E1196"/>
    <w:rsid w:val="006E17E0"/>
    <w:rsid w:val="006E201B"/>
    <w:rsid w:val="006F5404"/>
    <w:rsid w:val="00715843"/>
    <w:rsid w:val="00720BBF"/>
    <w:rsid w:val="00726153"/>
    <w:rsid w:val="007B0D49"/>
    <w:rsid w:val="007D6416"/>
    <w:rsid w:val="0081349B"/>
    <w:rsid w:val="00892607"/>
    <w:rsid w:val="008B167D"/>
    <w:rsid w:val="008C1F95"/>
    <w:rsid w:val="008F756B"/>
    <w:rsid w:val="0092499E"/>
    <w:rsid w:val="0094149E"/>
    <w:rsid w:val="00960654"/>
    <w:rsid w:val="00962C76"/>
    <w:rsid w:val="00997160"/>
    <w:rsid w:val="009B560D"/>
    <w:rsid w:val="009B62E8"/>
    <w:rsid w:val="00A23280"/>
    <w:rsid w:val="00A23988"/>
    <w:rsid w:val="00A76EF5"/>
    <w:rsid w:val="00A8124A"/>
    <w:rsid w:val="00A90F9D"/>
    <w:rsid w:val="00AA2BDC"/>
    <w:rsid w:val="00AB5505"/>
    <w:rsid w:val="00AF1F88"/>
    <w:rsid w:val="00B16762"/>
    <w:rsid w:val="00B262B3"/>
    <w:rsid w:val="00B52B25"/>
    <w:rsid w:val="00B946EB"/>
    <w:rsid w:val="00BC2D92"/>
    <w:rsid w:val="00BC7DB7"/>
    <w:rsid w:val="00BD12C6"/>
    <w:rsid w:val="00C0511B"/>
    <w:rsid w:val="00C164D9"/>
    <w:rsid w:val="00C44422"/>
    <w:rsid w:val="00C639EA"/>
    <w:rsid w:val="00C878C0"/>
    <w:rsid w:val="00CA7169"/>
    <w:rsid w:val="00CE3F4B"/>
    <w:rsid w:val="00CE49AD"/>
    <w:rsid w:val="00CE6D7A"/>
    <w:rsid w:val="00CE707B"/>
    <w:rsid w:val="00D34538"/>
    <w:rsid w:val="00D42DD9"/>
    <w:rsid w:val="00D54095"/>
    <w:rsid w:val="00D64D93"/>
    <w:rsid w:val="00D73FF8"/>
    <w:rsid w:val="00DB7291"/>
    <w:rsid w:val="00DE3D1C"/>
    <w:rsid w:val="00DE6AA0"/>
    <w:rsid w:val="00DF0845"/>
    <w:rsid w:val="00E17232"/>
    <w:rsid w:val="00E32700"/>
    <w:rsid w:val="00E37831"/>
    <w:rsid w:val="00E43AFE"/>
    <w:rsid w:val="00E46E24"/>
    <w:rsid w:val="00EC4A4C"/>
    <w:rsid w:val="00EF1B78"/>
    <w:rsid w:val="00EF5E9D"/>
    <w:rsid w:val="00F072E7"/>
    <w:rsid w:val="00F30013"/>
    <w:rsid w:val="00F5220A"/>
    <w:rsid w:val="00F86596"/>
    <w:rsid w:val="00FB10A2"/>
    <w:rsid w:val="00FC4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53E51B1A-CE42-4F55-9A28-E8575896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1F95"/>
    <w:pPr>
      <w:spacing w:after="160" w:line="256" w:lineRule="auto"/>
    </w:pPr>
    <w:rPr>
      <w:rFonts w:ascii="Calibri" w:eastAsia="Calibri" w:hAnsi="Calibri"/>
      <w:sz w:val="22"/>
      <w:szCs w:val="22"/>
      <w:lang w:eastAsia="en-US"/>
    </w:rPr>
  </w:style>
  <w:style w:type="paragraph" w:styleId="berschrift1">
    <w:name w:val="heading 1"/>
    <w:basedOn w:val="Standard"/>
    <w:next w:val="Standard"/>
    <w:qFormat/>
    <w:rsid w:val="009B62E8"/>
    <w:pPr>
      <w:spacing w:before="240"/>
      <w:outlineLvl w:val="0"/>
    </w:pPr>
    <w:rPr>
      <w:b/>
      <w:sz w:val="24"/>
      <w:u w:val="single"/>
    </w:rPr>
  </w:style>
  <w:style w:type="paragraph" w:styleId="berschrift2">
    <w:name w:val="heading 2"/>
    <w:basedOn w:val="Standard"/>
    <w:next w:val="Standard"/>
    <w:qFormat/>
    <w:rsid w:val="009B62E8"/>
    <w:pPr>
      <w:spacing w:before="120"/>
      <w:outlineLvl w:val="1"/>
    </w:pPr>
    <w:rPr>
      <w:b/>
    </w:rPr>
  </w:style>
  <w:style w:type="paragraph" w:styleId="berschrift3">
    <w:name w:val="heading 3"/>
    <w:basedOn w:val="Standard"/>
    <w:next w:val="Standardeinzug"/>
    <w:qFormat/>
    <w:rsid w:val="009B62E8"/>
    <w:pPr>
      <w:ind w:left="354"/>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chnung">
    <w:name w:val="Abrechnung"/>
    <w:rsid w:val="009B62E8"/>
    <w:pPr>
      <w:tabs>
        <w:tab w:val="right" w:pos="6804"/>
        <w:tab w:val="right" w:pos="9072"/>
      </w:tabs>
      <w:spacing w:line="240" w:lineRule="atLeast"/>
    </w:pPr>
    <w:rPr>
      <w:rFonts w:ascii="Arial" w:hAnsi="Arial"/>
      <w:sz w:val="22"/>
    </w:rPr>
  </w:style>
  <w:style w:type="paragraph" w:customStyle="1" w:styleId="Adresse">
    <w:name w:val="Adresse"/>
    <w:rsid w:val="009B62E8"/>
    <w:pPr>
      <w:tabs>
        <w:tab w:val="right" w:pos="6804"/>
        <w:tab w:val="right" w:pos="9072"/>
      </w:tabs>
      <w:spacing w:line="240" w:lineRule="atLeast"/>
    </w:pPr>
    <w:rPr>
      <w:rFonts w:ascii="Arial" w:hAnsi="Arial"/>
      <w:sz w:val="22"/>
    </w:rPr>
  </w:style>
  <w:style w:type="paragraph" w:customStyle="1" w:styleId="FordAufstellung">
    <w:name w:val="FordAufstellung"/>
    <w:rsid w:val="009B62E8"/>
    <w:pPr>
      <w:tabs>
        <w:tab w:val="right" w:pos="6804"/>
        <w:tab w:val="right" w:pos="9072"/>
      </w:tabs>
      <w:spacing w:line="240" w:lineRule="atLeast"/>
    </w:pPr>
    <w:rPr>
      <w:rFonts w:ascii="Arial" w:hAnsi="Arial"/>
    </w:rPr>
  </w:style>
  <w:style w:type="paragraph" w:styleId="Funotentext">
    <w:name w:val="footnote text"/>
    <w:basedOn w:val="Standard"/>
    <w:semiHidden/>
    <w:rsid w:val="009B62E8"/>
    <w:pPr>
      <w:tabs>
        <w:tab w:val="left" w:pos="1843"/>
        <w:tab w:val="left" w:pos="2552"/>
        <w:tab w:val="left" w:pos="3261"/>
        <w:tab w:val="left" w:pos="3969"/>
        <w:tab w:val="left" w:pos="4678"/>
        <w:tab w:val="left" w:pos="5387"/>
        <w:tab w:val="left" w:pos="6096"/>
        <w:tab w:val="left" w:pos="6804"/>
        <w:tab w:val="left" w:pos="7513"/>
        <w:tab w:val="left" w:pos="8222"/>
        <w:tab w:val="left" w:pos="8931"/>
        <w:tab w:val="right" w:pos="9072"/>
      </w:tabs>
      <w:spacing w:line="360" w:lineRule="atLeast"/>
      <w:ind w:left="1800" w:hanging="360"/>
    </w:pPr>
    <w:rPr>
      <w:sz w:val="18"/>
    </w:rPr>
  </w:style>
  <w:style w:type="character" w:styleId="Funotenzeichen">
    <w:name w:val="footnote reference"/>
    <w:semiHidden/>
    <w:rsid w:val="009B62E8"/>
    <w:rPr>
      <w:position w:val="6"/>
      <w:sz w:val="16"/>
    </w:rPr>
  </w:style>
  <w:style w:type="paragraph" w:styleId="Fuzeile">
    <w:name w:val="footer"/>
    <w:basedOn w:val="Standard"/>
    <w:semiHidden/>
    <w:rsid w:val="009B62E8"/>
    <w:pPr>
      <w:tabs>
        <w:tab w:val="left" w:pos="1843"/>
        <w:tab w:val="left" w:pos="2552"/>
        <w:tab w:val="left" w:pos="3261"/>
        <w:tab w:val="left" w:pos="3969"/>
        <w:tab w:val="center" w:pos="4320"/>
        <w:tab w:val="left" w:pos="4678"/>
        <w:tab w:val="left" w:pos="5387"/>
        <w:tab w:val="left" w:pos="6096"/>
        <w:tab w:val="left" w:pos="6804"/>
        <w:tab w:val="left" w:pos="7513"/>
        <w:tab w:val="left" w:pos="8222"/>
        <w:tab w:val="left" w:pos="8931"/>
      </w:tabs>
      <w:spacing w:line="240" w:lineRule="auto"/>
      <w:jc w:val="right"/>
    </w:pPr>
  </w:style>
  <w:style w:type="paragraph" w:styleId="Kopfzeile">
    <w:name w:val="header"/>
    <w:basedOn w:val="Standard"/>
    <w:link w:val="KopfzeileZchn"/>
    <w:semiHidden/>
    <w:rsid w:val="009B62E8"/>
    <w:pPr>
      <w:tabs>
        <w:tab w:val="center" w:pos="4819"/>
        <w:tab w:val="right" w:pos="9071"/>
      </w:tabs>
      <w:spacing w:line="240" w:lineRule="atLeast"/>
    </w:pPr>
    <w:rPr>
      <w:rFonts w:ascii="Arial" w:eastAsia="Times New Roman" w:hAnsi="Arial"/>
      <w:szCs w:val="20"/>
    </w:rPr>
  </w:style>
  <w:style w:type="paragraph" w:styleId="Makrotext">
    <w:name w:val="macro"/>
    <w:semiHidden/>
    <w:rsid w:val="009B62E8"/>
    <w:pPr>
      <w:tabs>
        <w:tab w:val="left" w:pos="480"/>
        <w:tab w:val="left" w:pos="960"/>
        <w:tab w:val="left" w:pos="1440"/>
        <w:tab w:val="left" w:pos="1920"/>
        <w:tab w:val="left" w:pos="2400"/>
        <w:tab w:val="left" w:pos="2880"/>
        <w:tab w:val="left" w:pos="3360"/>
        <w:tab w:val="left" w:pos="3840"/>
        <w:tab w:val="left" w:pos="4320"/>
      </w:tabs>
      <w:spacing w:line="240" w:lineRule="atLeast"/>
    </w:pPr>
  </w:style>
  <w:style w:type="paragraph" w:styleId="Standardeinzug">
    <w:name w:val="Normal Indent"/>
    <w:basedOn w:val="Standard"/>
    <w:semiHidden/>
    <w:rsid w:val="009B62E8"/>
    <w:pPr>
      <w:ind w:left="708"/>
    </w:pPr>
  </w:style>
  <w:style w:type="character" w:styleId="Seitenzahl">
    <w:name w:val="page number"/>
    <w:basedOn w:val="Absatz-Standardschriftart"/>
    <w:semiHidden/>
    <w:rsid w:val="009B62E8"/>
  </w:style>
  <w:style w:type="paragraph" w:styleId="Anrede">
    <w:name w:val="Salutation"/>
    <w:basedOn w:val="Standard"/>
    <w:semiHidden/>
    <w:rsid w:val="00A8124A"/>
  </w:style>
  <w:style w:type="paragraph" w:customStyle="1" w:styleId="Betreff">
    <w:name w:val="Betreff"/>
    <w:uiPriority w:val="99"/>
    <w:rsid w:val="009B62E8"/>
    <w:rPr>
      <w:rFonts w:ascii="Arial" w:hAnsi="Arial"/>
      <w:b/>
      <w:noProof/>
      <w:sz w:val="22"/>
    </w:rPr>
  </w:style>
  <w:style w:type="paragraph" w:customStyle="1" w:styleId="BK1">
    <w:name w:val="BK1"/>
    <w:rsid w:val="00BC2D92"/>
    <w:rPr>
      <w:rFonts w:ascii="Arial" w:hAnsi="Arial" w:cs="Arial"/>
      <w:sz w:val="22"/>
    </w:rPr>
  </w:style>
  <w:style w:type="paragraph" w:styleId="Sprechblasentext">
    <w:name w:val="Balloon Text"/>
    <w:basedOn w:val="Standard"/>
    <w:link w:val="SprechblasentextZchn"/>
    <w:uiPriority w:val="99"/>
    <w:semiHidden/>
    <w:unhideWhenUsed/>
    <w:rsid w:val="00175220"/>
    <w:rPr>
      <w:rFonts w:ascii="Segoe UI" w:eastAsia="Times New Roman" w:hAnsi="Segoe UI"/>
      <w:sz w:val="18"/>
      <w:szCs w:val="18"/>
    </w:rPr>
  </w:style>
  <w:style w:type="character" w:customStyle="1" w:styleId="SprechblasentextZchn">
    <w:name w:val="Sprechblasentext Zchn"/>
    <w:link w:val="Sprechblasentext"/>
    <w:uiPriority w:val="99"/>
    <w:semiHidden/>
    <w:rsid w:val="00175220"/>
    <w:rPr>
      <w:rFonts w:ascii="Segoe UI" w:hAnsi="Segoe UI" w:cs="Segoe UI"/>
      <w:sz w:val="18"/>
      <w:szCs w:val="18"/>
    </w:rPr>
  </w:style>
  <w:style w:type="character" w:customStyle="1" w:styleId="KopfzeileZchn">
    <w:name w:val="Kopfzeile Zchn"/>
    <w:link w:val="Kopfzeile"/>
    <w:semiHidden/>
    <w:rsid w:val="002C65E6"/>
    <w:rPr>
      <w:rFonts w:ascii="Arial" w:hAnsi="Arial"/>
      <w:sz w:val="22"/>
    </w:rPr>
  </w:style>
  <w:style w:type="paragraph" w:styleId="Textkrper">
    <w:name w:val="Body Text"/>
    <w:basedOn w:val="Standard"/>
    <w:link w:val="TextkrperZchn"/>
    <w:semiHidden/>
    <w:unhideWhenUsed/>
    <w:rsid w:val="008F756B"/>
    <w:pPr>
      <w:jc w:val="both"/>
    </w:pPr>
    <w:rPr>
      <w:rFonts w:ascii="Times New Roman" w:hAnsi="Times New Roman"/>
      <w:sz w:val="24"/>
      <w:szCs w:val="24"/>
    </w:rPr>
  </w:style>
  <w:style w:type="character" w:customStyle="1" w:styleId="TextkrperZchn">
    <w:name w:val="Textkörper Zchn"/>
    <w:link w:val="Textkrper"/>
    <w:semiHidden/>
    <w:rsid w:val="008F756B"/>
    <w:rPr>
      <w:rFonts w:eastAsia="Calibri"/>
      <w:sz w:val="24"/>
      <w:szCs w:val="24"/>
      <w:lang w:eastAsia="en-US"/>
    </w:rPr>
  </w:style>
  <w:style w:type="paragraph" w:styleId="Textkrper2">
    <w:name w:val="Body Text 2"/>
    <w:basedOn w:val="Standard"/>
    <w:link w:val="Textkrper2Zchn"/>
    <w:uiPriority w:val="99"/>
    <w:unhideWhenUsed/>
    <w:rsid w:val="008F756B"/>
    <w:pPr>
      <w:spacing w:after="120" w:line="480" w:lineRule="auto"/>
    </w:pPr>
  </w:style>
  <w:style w:type="character" w:customStyle="1" w:styleId="Textkrper2Zchn">
    <w:name w:val="Textkörper 2 Zchn"/>
    <w:link w:val="Textkrper2"/>
    <w:uiPriority w:val="99"/>
    <w:rsid w:val="008F756B"/>
    <w:rPr>
      <w:rFonts w:ascii="Calibri" w:eastAsia="Calibri" w:hAnsi="Calibri"/>
      <w:sz w:val="22"/>
      <w:szCs w:val="22"/>
      <w:lang w:eastAsia="en-US"/>
    </w:rPr>
  </w:style>
  <w:style w:type="paragraph" w:styleId="Textkrper3">
    <w:name w:val="Body Text 3"/>
    <w:basedOn w:val="Standard"/>
    <w:link w:val="Textkrper3Zchn"/>
    <w:uiPriority w:val="99"/>
    <w:semiHidden/>
    <w:unhideWhenUsed/>
    <w:rsid w:val="008F756B"/>
    <w:pPr>
      <w:spacing w:after="120"/>
    </w:pPr>
    <w:rPr>
      <w:sz w:val="16"/>
      <w:szCs w:val="16"/>
    </w:rPr>
  </w:style>
  <w:style w:type="character" w:customStyle="1" w:styleId="Textkrper3Zchn">
    <w:name w:val="Textkörper 3 Zchn"/>
    <w:link w:val="Textkrper3"/>
    <w:uiPriority w:val="99"/>
    <w:semiHidden/>
    <w:rsid w:val="008F756B"/>
    <w:rPr>
      <w:rFonts w:ascii="Calibri" w:eastAsia="Calibri" w:hAnsi="Calibri"/>
      <w:sz w:val="16"/>
      <w:szCs w:val="16"/>
      <w:lang w:eastAsia="en-US"/>
    </w:rPr>
  </w:style>
  <w:style w:type="paragraph" w:styleId="Titel">
    <w:name w:val="Title"/>
    <w:basedOn w:val="Standard"/>
    <w:link w:val="TitelZchn"/>
    <w:qFormat/>
    <w:rsid w:val="008F756B"/>
    <w:pPr>
      <w:spacing w:after="0" w:line="240" w:lineRule="auto"/>
      <w:jc w:val="center"/>
    </w:pPr>
    <w:rPr>
      <w:rFonts w:ascii="Arial" w:eastAsia="Times New Roman" w:hAnsi="Arial"/>
      <w:spacing w:val="50"/>
      <w:sz w:val="40"/>
      <w:szCs w:val="24"/>
      <w:lang w:eastAsia="de-DE"/>
    </w:rPr>
  </w:style>
  <w:style w:type="character" w:customStyle="1" w:styleId="TitelZchn">
    <w:name w:val="Titel Zchn"/>
    <w:link w:val="Titel"/>
    <w:rsid w:val="008F756B"/>
    <w:rPr>
      <w:rFonts w:ascii="Arial" w:hAnsi="Arial"/>
      <w:spacing w:val="50"/>
      <w:sz w:val="40"/>
      <w:szCs w:val="24"/>
    </w:rPr>
  </w:style>
  <w:style w:type="paragraph" w:styleId="StandardWeb">
    <w:name w:val="Normal (Web)"/>
    <w:basedOn w:val="Standard"/>
    <w:uiPriority w:val="99"/>
    <w:unhideWhenUsed/>
    <w:rsid w:val="00C164D9"/>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C164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nNoDATA\Staab\template\WW120\ANNOTEX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ANNOTEXT2.DOT</Template>
  <TotalTime>0</TotalTime>
  <Pages>1</Pages>
  <Words>175</Words>
  <Characters>1107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AnNoText GmbH</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Gleibs</dc:creator>
  <cp:keywords/>
  <cp:lastModifiedBy>F Staab</cp:lastModifiedBy>
  <cp:revision>2</cp:revision>
  <cp:lastPrinted>2018-12-13T15:30:00Z</cp:lastPrinted>
  <dcterms:created xsi:type="dcterms:W3CDTF">2019-02-24T10:28:00Z</dcterms:created>
  <dcterms:modified xsi:type="dcterms:W3CDTF">2019-02-24T10:28:00Z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57545.1</vt:lpwstr>
  </property>
  <property fmtid="{D5CDD505-2E9C-101B-9397-08002B2CF9AE}" pid="3" name="DOCID">
    <vt:lpwstr>57545.1</vt:lpwstr>
  </property>
</Properties>
</file>