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43" w:rsidRDefault="00715843" w:rsidP="008C1F95"/>
    <w:p w:rsidR="008C1F95" w:rsidRDefault="008C1F95" w:rsidP="008C1F95"/>
    <w:p w:rsidR="008C1F95" w:rsidRDefault="008C1F95" w:rsidP="008C1F95"/>
    <w:p w:rsidR="008C1F95" w:rsidRDefault="008C1F95" w:rsidP="008C1F95"/>
    <w:p w:rsidR="008C1F95" w:rsidRDefault="008C1F95" w:rsidP="008C1F95"/>
    <w:p w:rsidR="008F756B" w:rsidRDefault="008F756B" w:rsidP="008F756B">
      <w:pPr>
        <w:pStyle w:val="Titel"/>
        <w:tabs>
          <w:tab w:val="left" w:pos="7740"/>
          <w:tab w:val="left" w:pos="7920"/>
        </w:tabs>
        <w:ind w:right="622"/>
      </w:pPr>
    </w:p>
    <w:p w:rsidR="008F756B" w:rsidRDefault="008F756B" w:rsidP="008F756B">
      <w:pPr>
        <w:pStyle w:val="Titel"/>
        <w:tabs>
          <w:tab w:val="left" w:pos="7740"/>
          <w:tab w:val="left" w:pos="7920"/>
        </w:tabs>
        <w:ind w:right="622"/>
        <w:rPr>
          <w:b/>
          <w:bCs/>
        </w:rPr>
      </w:pPr>
      <w:r>
        <w:t>Info zum Thema : Erbe</w:t>
      </w:r>
    </w:p>
    <w:p w:rsidR="008F756B" w:rsidRDefault="008F756B" w:rsidP="008F756B">
      <w:pPr>
        <w:tabs>
          <w:tab w:val="left" w:pos="7740"/>
          <w:tab w:val="left" w:pos="7920"/>
        </w:tabs>
        <w:ind w:right="622"/>
        <w:rPr>
          <w:rFonts w:ascii="Arial Narrow" w:hAnsi="Arial Narrow"/>
        </w:rPr>
      </w:pPr>
    </w:p>
    <w:p w:rsidR="008F756B" w:rsidRPr="00E9112E" w:rsidRDefault="008F756B" w:rsidP="00E9112E">
      <w:pPr>
        <w:pStyle w:val="Textkrper"/>
        <w:tabs>
          <w:tab w:val="left" w:pos="7740"/>
          <w:tab w:val="left" w:pos="7920"/>
        </w:tabs>
        <w:spacing w:line="276" w:lineRule="auto"/>
        <w:ind w:right="982"/>
        <w:rPr>
          <w:rFonts w:ascii="Arial" w:hAnsi="Arial" w:cs="Arial"/>
        </w:rPr>
      </w:pPr>
      <w:r w:rsidRPr="00E9112E">
        <w:rPr>
          <w:rFonts w:ascii="Arial" w:hAnsi="Arial" w:cs="Arial"/>
        </w:rPr>
        <w:t xml:space="preserve">Zu Lebzeiten setzen wir alles daran, unser Vermögen zu vermehren. Für die Zeit nach dem Tod sorgen hingegen nur die Wenigsten vor. Nur jeder 4. schafft es, seine persönliche Nachlassregelung niederzulegen. Davon ist leider wiederum ein hoher Prozentsatz </w:t>
      </w:r>
      <w:r w:rsidRPr="00E9112E">
        <w:rPr>
          <w:rFonts w:ascii="Arial" w:hAnsi="Arial" w:cs="Arial"/>
          <w:u w:val="single"/>
        </w:rPr>
        <w:t>unrichtig abgefasst, unklar, wider</w:t>
      </w:r>
      <w:r w:rsidRPr="00E9112E">
        <w:rPr>
          <w:rFonts w:ascii="Arial" w:hAnsi="Arial" w:cs="Arial"/>
          <w:u w:val="single"/>
        </w:rPr>
        <w:softHyphen/>
        <w:t>sprüchlich oder gar unwirksam</w:t>
      </w:r>
      <w:r w:rsidRPr="00E9112E">
        <w:rPr>
          <w:rFonts w:ascii="Arial" w:hAnsi="Arial" w:cs="Arial"/>
        </w:rPr>
        <w:t>.</w:t>
      </w:r>
    </w:p>
    <w:p w:rsidR="008F756B" w:rsidRPr="00E9112E" w:rsidRDefault="008F756B" w:rsidP="00E9112E">
      <w:pPr>
        <w:tabs>
          <w:tab w:val="left" w:pos="7740"/>
          <w:tab w:val="left" w:pos="7920"/>
        </w:tabs>
        <w:spacing w:line="276" w:lineRule="auto"/>
        <w:ind w:left="1440" w:right="982"/>
        <w:jc w:val="both"/>
        <w:rPr>
          <w:rFonts w:cs="Arial"/>
          <w:sz w:val="24"/>
          <w:szCs w:val="24"/>
        </w:rPr>
      </w:pPr>
    </w:p>
    <w:p w:rsidR="008F756B" w:rsidRPr="00E9112E" w:rsidRDefault="008F756B" w:rsidP="00E9112E">
      <w:pPr>
        <w:tabs>
          <w:tab w:val="left" w:pos="7740"/>
          <w:tab w:val="left" w:pos="7920"/>
        </w:tabs>
        <w:spacing w:line="276" w:lineRule="auto"/>
        <w:ind w:right="982"/>
        <w:jc w:val="both"/>
        <w:rPr>
          <w:rFonts w:ascii="Arial" w:hAnsi="Arial" w:cs="Arial"/>
          <w:sz w:val="24"/>
          <w:szCs w:val="24"/>
        </w:rPr>
      </w:pPr>
      <w:r w:rsidRPr="00E9112E">
        <w:rPr>
          <w:rFonts w:ascii="Arial" w:hAnsi="Arial" w:cs="Arial"/>
          <w:sz w:val="24"/>
          <w:szCs w:val="24"/>
        </w:rPr>
        <w:t>Und die Folgen? Heftiger Zank, zerstrittene Familien, teure Gerichtsverhandlungen und der Zerfall des Vermögens.</w:t>
      </w:r>
    </w:p>
    <w:p w:rsidR="008F756B" w:rsidRPr="00E9112E" w:rsidRDefault="008F756B" w:rsidP="00E9112E">
      <w:pPr>
        <w:tabs>
          <w:tab w:val="left" w:pos="7740"/>
          <w:tab w:val="left" w:pos="7920"/>
        </w:tabs>
        <w:spacing w:line="276" w:lineRule="auto"/>
        <w:ind w:right="982"/>
        <w:jc w:val="both"/>
        <w:rPr>
          <w:rFonts w:ascii="Arial" w:hAnsi="Arial" w:cs="Arial"/>
          <w:sz w:val="24"/>
          <w:szCs w:val="24"/>
        </w:rPr>
      </w:pPr>
    </w:p>
    <w:p w:rsidR="008F756B" w:rsidRPr="00E9112E" w:rsidRDefault="008F756B" w:rsidP="00E9112E">
      <w:pPr>
        <w:tabs>
          <w:tab w:val="left" w:pos="7740"/>
          <w:tab w:val="left" w:pos="7920"/>
        </w:tabs>
        <w:spacing w:line="276" w:lineRule="auto"/>
        <w:ind w:right="982"/>
        <w:jc w:val="both"/>
        <w:rPr>
          <w:rFonts w:ascii="Arial" w:hAnsi="Arial" w:cs="Arial"/>
          <w:sz w:val="24"/>
          <w:szCs w:val="24"/>
        </w:rPr>
      </w:pPr>
      <w:r w:rsidRPr="00E9112E">
        <w:rPr>
          <w:rFonts w:ascii="Arial" w:hAnsi="Arial" w:cs="Arial"/>
          <w:sz w:val="24"/>
          <w:szCs w:val="24"/>
        </w:rPr>
        <w:t>Daher sollte man das Thema „Erben und Vererben“ keinesfalls verdrängen, sondern sich damit bereits jetzt auseinandersetzen, zumal die gesetzliche Erbfolge für unangenehme Überraschungen sorgen kann.</w:t>
      </w:r>
    </w:p>
    <w:p w:rsidR="008F756B" w:rsidRPr="00E9112E" w:rsidRDefault="008F756B" w:rsidP="00E9112E">
      <w:pPr>
        <w:tabs>
          <w:tab w:val="left" w:pos="7740"/>
          <w:tab w:val="left" w:pos="7920"/>
        </w:tabs>
        <w:spacing w:line="276" w:lineRule="auto"/>
        <w:ind w:right="982"/>
        <w:jc w:val="both"/>
        <w:rPr>
          <w:rFonts w:ascii="Arial" w:hAnsi="Arial" w:cs="Arial"/>
          <w:sz w:val="24"/>
          <w:szCs w:val="24"/>
        </w:rPr>
      </w:pPr>
    </w:p>
    <w:p w:rsidR="008F756B" w:rsidRPr="00E9112E" w:rsidRDefault="008F756B" w:rsidP="00E9112E">
      <w:pPr>
        <w:tabs>
          <w:tab w:val="left" w:pos="7740"/>
          <w:tab w:val="left" w:pos="7920"/>
        </w:tabs>
        <w:spacing w:line="276" w:lineRule="auto"/>
        <w:ind w:right="982"/>
        <w:jc w:val="both"/>
        <w:rPr>
          <w:rFonts w:ascii="Arial" w:hAnsi="Arial" w:cs="Arial"/>
          <w:b/>
          <w:bCs/>
          <w:sz w:val="24"/>
          <w:szCs w:val="24"/>
        </w:rPr>
      </w:pPr>
      <w:r w:rsidRPr="00E9112E">
        <w:rPr>
          <w:rFonts w:ascii="Arial" w:hAnsi="Arial" w:cs="Arial"/>
          <w:sz w:val="24"/>
          <w:szCs w:val="24"/>
        </w:rPr>
        <w:t xml:space="preserve">Konkret bedeutet die gesetzliche Erbfolge, dass, solange Eltern oder Geschwister des Erblassers vorhanden sind, </w:t>
      </w:r>
      <w:r w:rsidRPr="00E9112E">
        <w:rPr>
          <w:rFonts w:ascii="Arial" w:hAnsi="Arial" w:cs="Arial"/>
          <w:b/>
          <w:sz w:val="24"/>
          <w:szCs w:val="24"/>
        </w:rPr>
        <w:t>der überlebende Ehegatte nicht alles erbt. Gibt es keine gesetzlichen Erben, „erbt“ der Fiskus.</w:t>
      </w:r>
    </w:p>
    <w:p w:rsidR="008F756B" w:rsidRPr="00E9112E" w:rsidRDefault="008F756B" w:rsidP="00E9112E">
      <w:pPr>
        <w:tabs>
          <w:tab w:val="left" w:pos="7740"/>
          <w:tab w:val="left" w:pos="7920"/>
        </w:tabs>
        <w:spacing w:line="276" w:lineRule="auto"/>
        <w:ind w:right="982"/>
        <w:jc w:val="both"/>
        <w:rPr>
          <w:rFonts w:cs="Arial"/>
          <w:b/>
          <w:bCs/>
          <w:sz w:val="24"/>
          <w:szCs w:val="24"/>
        </w:rPr>
      </w:pPr>
    </w:p>
    <w:p w:rsidR="008F756B" w:rsidRPr="00E9112E" w:rsidRDefault="008F756B" w:rsidP="00E9112E">
      <w:pPr>
        <w:tabs>
          <w:tab w:val="left" w:pos="7740"/>
          <w:tab w:val="left" w:pos="7920"/>
        </w:tabs>
        <w:spacing w:line="276" w:lineRule="auto"/>
        <w:ind w:right="982"/>
        <w:jc w:val="both"/>
        <w:rPr>
          <w:rFonts w:ascii="Arial" w:hAnsi="Arial" w:cs="Arial"/>
          <w:sz w:val="24"/>
          <w:szCs w:val="24"/>
          <w:u w:val="single"/>
        </w:rPr>
      </w:pPr>
      <w:r w:rsidRPr="00E9112E">
        <w:rPr>
          <w:rFonts w:ascii="Arial" w:hAnsi="Arial" w:cs="Arial"/>
          <w:b/>
          <w:bCs/>
          <w:sz w:val="24"/>
          <w:szCs w:val="24"/>
          <w:u w:val="single"/>
        </w:rPr>
        <w:t>Und wenn Kinder da sind, gilt dies erst recht</w:t>
      </w:r>
      <w:r w:rsidRPr="00E9112E">
        <w:rPr>
          <w:rFonts w:ascii="Arial" w:hAnsi="Arial" w:cs="Arial"/>
          <w:sz w:val="24"/>
          <w:szCs w:val="24"/>
          <w:u w:val="single"/>
        </w:rPr>
        <w:t>.</w:t>
      </w:r>
    </w:p>
    <w:p w:rsidR="008F756B" w:rsidRPr="00E9112E" w:rsidRDefault="008F756B" w:rsidP="00E9112E">
      <w:pPr>
        <w:pStyle w:val="Textkrper2"/>
        <w:tabs>
          <w:tab w:val="left" w:pos="7740"/>
          <w:tab w:val="left" w:pos="7920"/>
        </w:tabs>
        <w:spacing w:line="276" w:lineRule="auto"/>
        <w:ind w:right="982"/>
        <w:rPr>
          <w:rFonts w:ascii="Arial" w:hAnsi="Arial" w:cs="Arial"/>
          <w:sz w:val="24"/>
          <w:szCs w:val="24"/>
        </w:rPr>
      </w:pPr>
      <w:r w:rsidRPr="00E9112E">
        <w:rPr>
          <w:rFonts w:ascii="Arial" w:hAnsi="Arial" w:cs="Arial"/>
          <w:sz w:val="24"/>
          <w:szCs w:val="24"/>
        </w:rPr>
        <w:t>Ohne Einverständnis der Kinder können Sie als überlebender Ehegatte dann über das ererbte Vermögen nicht verfügen. Und wenn die Kinder dann noch minderjährig sind, kann Ihnen sogar das Familien- oder Vormundschaftsgericht Vorschriften machen.</w:t>
      </w:r>
    </w:p>
    <w:p w:rsidR="008F756B" w:rsidRPr="00E9112E" w:rsidRDefault="008F756B" w:rsidP="00E9112E">
      <w:pPr>
        <w:tabs>
          <w:tab w:val="left" w:pos="7740"/>
          <w:tab w:val="left" w:pos="7920"/>
        </w:tabs>
        <w:spacing w:line="276" w:lineRule="auto"/>
        <w:ind w:right="982"/>
        <w:jc w:val="both"/>
        <w:rPr>
          <w:rFonts w:ascii="Arial" w:hAnsi="Arial" w:cs="Arial"/>
          <w:sz w:val="24"/>
          <w:szCs w:val="24"/>
        </w:rPr>
      </w:pPr>
      <w:r w:rsidRPr="00E9112E">
        <w:rPr>
          <w:rFonts w:ascii="Arial" w:hAnsi="Arial" w:cs="Arial"/>
          <w:sz w:val="24"/>
          <w:szCs w:val="24"/>
        </w:rPr>
        <w:t>Und wenn Sie mit dem Partner gar nicht verheiratet sind? Egal, wie lange nichteheliche Lebenspartner zusammenleben: Stirbt einen von Ihnen geht der andere bei der gesetzlichen Erbfolge leer aus.</w:t>
      </w:r>
    </w:p>
    <w:p w:rsidR="008F756B" w:rsidRPr="00E9112E" w:rsidRDefault="008F756B" w:rsidP="00E9112E">
      <w:pPr>
        <w:spacing w:line="276" w:lineRule="auto"/>
        <w:ind w:right="982"/>
        <w:jc w:val="both"/>
        <w:rPr>
          <w:rFonts w:ascii="Arial" w:hAnsi="Arial" w:cs="Arial"/>
          <w:sz w:val="24"/>
          <w:szCs w:val="24"/>
        </w:rPr>
      </w:pPr>
    </w:p>
    <w:p w:rsidR="008F756B" w:rsidRPr="00E9112E" w:rsidRDefault="008F756B" w:rsidP="00E9112E">
      <w:pPr>
        <w:spacing w:line="276" w:lineRule="auto"/>
        <w:ind w:right="982"/>
        <w:jc w:val="both"/>
        <w:rPr>
          <w:rFonts w:ascii="Arial" w:hAnsi="Arial" w:cs="Arial"/>
          <w:sz w:val="24"/>
          <w:szCs w:val="24"/>
        </w:rPr>
      </w:pPr>
      <w:r w:rsidRPr="00E9112E">
        <w:rPr>
          <w:rFonts w:ascii="Arial" w:hAnsi="Arial" w:cs="Arial"/>
          <w:sz w:val="24"/>
          <w:szCs w:val="24"/>
        </w:rPr>
        <w:t xml:space="preserve">Wenn die gesetzliche Erbfolge nicht Ihren Vorstellungen entspricht, sollten Sie das Heft selbst in die Hand nehmen und eine </w:t>
      </w:r>
      <w:r w:rsidRPr="00E9112E">
        <w:rPr>
          <w:rFonts w:ascii="Arial" w:hAnsi="Arial" w:cs="Arial"/>
          <w:b/>
          <w:bCs/>
          <w:sz w:val="24"/>
          <w:szCs w:val="24"/>
        </w:rPr>
        <w:t xml:space="preserve">Verfügung von Todes wegen </w:t>
      </w:r>
      <w:r w:rsidRPr="00E9112E">
        <w:rPr>
          <w:rFonts w:ascii="Arial" w:hAnsi="Arial" w:cs="Arial"/>
          <w:sz w:val="24"/>
          <w:szCs w:val="24"/>
        </w:rPr>
        <w:t xml:space="preserve">errichten. Ein Erbvertrag kann nur vor einem Notar geschlossen werden; </w:t>
      </w:r>
      <w:bookmarkStart w:id="0" w:name="_GoBack"/>
      <w:bookmarkEnd w:id="0"/>
      <w:r w:rsidRPr="00E9112E">
        <w:rPr>
          <w:rFonts w:ascii="Arial" w:hAnsi="Arial" w:cs="Arial"/>
          <w:sz w:val="24"/>
          <w:szCs w:val="24"/>
        </w:rPr>
        <w:t>Testamente hingegen können auch eigenhändig, also ohne Einschaltung eines Notars errichtet werden.</w:t>
      </w:r>
    </w:p>
    <w:p w:rsidR="003E6C04" w:rsidRPr="00E9112E" w:rsidRDefault="003E6C04" w:rsidP="00E9112E">
      <w:pPr>
        <w:spacing w:line="276" w:lineRule="auto"/>
        <w:ind w:right="982"/>
        <w:jc w:val="both"/>
        <w:rPr>
          <w:rFonts w:ascii="Arial" w:hAnsi="Arial" w:cs="Arial"/>
          <w:sz w:val="24"/>
          <w:szCs w:val="24"/>
        </w:rPr>
      </w:pPr>
    </w:p>
    <w:p w:rsidR="008F756B" w:rsidRPr="00E9112E" w:rsidRDefault="008F756B" w:rsidP="00E9112E">
      <w:pPr>
        <w:spacing w:line="276" w:lineRule="auto"/>
        <w:ind w:right="982"/>
        <w:jc w:val="both"/>
        <w:rPr>
          <w:rFonts w:ascii="Arial" w:hAnsi="Arial" w:cs="Arial"/>
          <w:sz w:val="24"/>
          <w:szCs w:val="24"/>
        </w:rPr>
      </w:pPr>
      <w:r w:rsidRPr="00E9112E">
        <w:rPr>
          <w:rFonts w:ascii="Arial" w:hAnsi="Arial" w:cs="Arial"/>
          <w:sz w:val="24"/>
          <w:szCs w:val="24"/>
        </w:rPr>
        <w:lastRenderedPageBreak/>
        <w:t>Wer jetzt aber denkt, dass er mit einem – vordergründig unkomplizierten und kostengünstigen – handschriftlichen Testament auf das beste Pferd setzt, tut sich selbst und seinen Erben in aller Regel keinen großen Gefallen. Denn angesichts der Vielzahl inhaltlicher und formeller Fallstricke im Erbrecht vollführt er einen Drahtseilakt ohne Netz und doppelten Boden: Beim eigenhändigen Testament ergeben sich nach dem Tode des Erblassers häufig erhebliche Schwierigkeiten bei der Ermittlung, was der Erblasser wirklich gewollt hat.</w:t>
      </w:r>
    </w:p>
    <w:p w:rsidR="008F756B" w:rsidRPr="00E9112E" w:rsidRDefault="008F756B" w:rsidP="00E9112E">
      <w:pPr>
        <w:spacing w:line="276" w:lineRule="auto"/>
        <w:ind w:right="982"/>
        <w:jc w:val="both"/>
        <w:rPr>
          <w:rFonts w:cs="Arial"/>
          <w:sz w:val="24"/>
          <w:szCs w:val="24"/>
        </w:rPr>
      </w:pPr>
    </w:p>
    <w:p w:rsidR="008F756B" w:rsidRPr="00E9112E" w:rsidRDefault="008F756B" w:rsidP="00E9112E">
      <w:pPr>
        <w:pStyle w:val="Textkrper3"/>
        <w:spacing w:line="276" w:lineRule="auto"/>
        <w:ind w:right="982"/>
        <w:jc w:val="both"/>
        <w:rPr>
          <w:rFonts w:ascii="Arial" w:hAnsi="Arial" w:cs="Arial"/>
          <w:b/>
          <w:sz w:val="24"/>
          <w:szCs w:val="24"/>
        </w:rPr>
      </w:pPr>
      <w:r w:rsidRPr="00E9112E">
        <w:rPr>
          <w:rFonts w:ascii="Arial" w:hAnsi="Arial" w:cs="Arial"/>
          <w:b/>
          <w:sz w:val="24"/>
          <w:szCs w:val="24"/>
        </w:rPr>
        <w:t>Wissen Sie, was Sie bestimmen, wenn sie in einem Testament die Begriffe Vermächtnis, Pflichtteil, Erbteil oder Pflichtteilsergänzungsanspruch verwenden?</w:t>
      </w:r>
    </w:p>
    <w:p w:rsidR="008F756B" w:rsidRPr="00E9112E" w:rsidRDefault="008F756B" w:rsidP="00E9112E">
      <w:pPr>
        <w:spacing w:line="276" w:lineRule="auto"/>
        <w:ind w:right="982"/>
        <w:jc w:val="both"/>
        <w:rPr>
          <w:rFonts w:cs="Arial"/>
          <w:sz w:val="24"/>
          <w:szCs w:val="24"/>
        </w:rPr>
      </w:pPr>
    </w:p>
    <w:p w:rsidR="008F756B" w:rsidRPr="00E9112E" w:rsidRDefault="008F756B" w:rsidP="00E9112E">
      <w:pPr>
        <w:spacing w:line="276" w:lineRule="auto"/>
        <w:ind w:right="982"/>
        <w:jc w:val="both"/>
        <w:rPr>
          <w:rFonts w:ascii="Arial" w:hAnsi="Arial" w:cs="Arial"/>
          <w:sz w:val="24"/>
          <w:szCs w:val="24"/>
        </w:rPr>
      </w:pPr>
      <w:r w:rsidRPr="00E9112E">
        <w:rPr>
          <w:rFonts w:ascii="Arial" w:hAnsi="Arial" w:cs="Arial"/>
          <w:sz w:val="24"/>
          <w:szCs w:val="24"/>
        </w:rPr>
        <w:t>Oftmals ist dieser eigenhändig verfasste letzte Wille in juristischer Hinsicht daher nicht eindeutig formuliert. Durch ein notarielles Testament können diese Unsicherheiten vermieden werden, da der Notar juristisch präzise und rechtlich abgesicherte Formulierungen verwendet. Ihr letzter Wille wird damit bei weitem weniger angreifbar.</w:t>
      </w:r>
    </w:p>
    <w:p w:rsidR="008F756B" w:rsidRPr="00E9112E" w:rsidRDefault="008F756B" w:rsidP="00E9112E">
      <w:pPr>
        <w:spacing w:line="276" w:lineRule="auto"/>
        <w:ind w:right="982"/>
        <w:jc w:val="both"/>
        <w:rPr>
          <w:rFonts w:ascii="Arial" w:hAnsi="Arial" w:cs="Arial"/>
          <w:sz w:val="24"/>
          <w:szCs w:val="24"/>
        </w:rPr>
      </w:pPr>
    </w:p>
    <w:p w:rsidR="008F756B" w:rsidRPr="00E9112E" w:rsidRDefault="008F756B" w:rsidP="00E9112E">
      <w:pPr>
        <w:spacing w:line="276" w:lineRule="auto"/>
        <w:ind w:right="982"/>
        <w:jc w:val="both"/>
        <w:rPr>
          <w:rFonts w:ascii="Arial" w:hAnsi="Arial" w:cs="Arial"/>
          <w:sz w:val="24"/>
          <w:szCs w:val="24"/>
        </w:rPr>
      </w:pPr>
      <w:r w:rsidRPr="00E9112E">
        <w:rPr>
          <w:rFonts w:ascii="Arial" w:hAnsi="Arial" w:cs="Arial"/>
          <w:sz w:val="24"/>
          <w:szCs w:val="24"/>
        </w:rPr>
        <w:t>Das notarielle Testament bzw. der notarielle Erbvertrag werden in die sog. amtliche Verwahrung des bei der Bundesnotarkammer geführten Nachlass</w:t>
      </w:r>
      <w:r w:rsidRPr="00E9112E">
        <w:rPr>
          <w:rFonts w:ascii="Arial" w:hAnsi="Arial" w:cs="Arial"/>
          <w:sz w:val="24"/>
          <w:szCs w:val="24"/>
        </w:rPr>
        <w:softHyphen/>
        <w:t>registers genommen. Damit ist sichergestellt, dass die Verfügung von Todes wegen nicht verschwindet, oder unauffindbar bleibt.</w:t>
      </w:r>
    </w:p>
    <w:p w:rsidR="008F756B" w:rsidRPr="00E9112E" w:rsidRDefault="008F756B" w:rsidP="00E9112E">
      <w:pPr>
        <w:spacing w:line="276" w:lineRule="auto"/>
        <w:ind w:right="982"/>
        <w:jc w:val="both"/>
        <w:rPr>
          <w:rFonts w:cs="Arial"/>
          <w:sz w:val="24"/>
          <w:szCs w:val="24"/>
        </w:rPr>
      </w:pPr>
    </w:p>
    <w:p w:rsidR="008F756B" w:rsidRPr="00E9112E" w:rsidRDefault="008F756B" w:rsidP="00E9112E">
      <w:pPr>
        <w:pStyle w:val="Adresse"/>
        <w:tabs>
          <w:tab w:val="left" w:pos="3015"/>
        </w:tabs>
        <w:spacing w:line="276" w:lineRule="auto"/>
        <w:ind w:right="982"/>
        <w:rPr>
          <w:b/>
          <w:bCs/>
          <w:i/>
          <w:iCs/>
          <w:sz w:val="24"/>
          <w:szCs w:val="24"/>
        </w:rPr>
      </w:pPr>
      <w:r w:rsidRPr="00E9112E">
        <w:rPr>
          <w:rFonts w:cs="Arial"/>
          <w:sz w:val="24"/>
          <w:szCs w:val="24"/>
        </w:rPr>
        <w:t xml:space="preserve">Lassen Sie sich beraten ... </w:t>
      </w:r>
      <w:r w:rsidRPr="00E9112E">
        <w:rPr>
          <w:b/>
          <w:bCs/>
          <w:i/>
          <w:iCs/>
          <w:sz w:val="24"/>
          <w:szCs w:val="24"/>
        </w:rPr>
        <w:t>Alle Angaben ohne Gewähr!</w:t>
      </w:r>
    </w:p>
    <w:sectPr w:rsidR="008F756B" w:rsidRPr="00E9112E" w:rsidSect="00715843">
      <w:headerReference w:type="default" r:id="rId6"/>
      <w:footerReference w:type="default" r:id="rId7"/>
      <w:headerReference w:type="first" r:id="rId8"/>
      <w:footerReference w:type="first" r:id="rId9"/>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72" w:rsidRDefault="00AC4B72">
      <w:r>
        <w:separator/>
      </w:r>
    </w:p>
  </w:endnote>
  <w:endnote w:type="continuationSeparator" w:id="0">
    <w:p w:rsidR="00AC4B72" w:rsidRDefault="00AC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E734C0" w:rsidRPr="002C65E6">
      <w:rPr>
        <w:rStyle w:val="Seitenzahl"/>
        <w:rFonts w:cs="Arial"/>
      </w:rPr>
      <w:fldChar w:fldCharType="begin"/>
    </w:r>
    <w:r w:rsidR="002C65E6" w:rsidRPr="002C65E6">
      <w:rPr>
        <w:rStyle w:val="Seitenzahl"/>
        <w:rFonts w:cs="Arial"/>
      </w:rPr>
      <w:instrText xml:space="preserve"> PAGE </w:instrText>
    </w:r>
    <w:r w:rsidR="00E734C0" w:rsidRPr="002C65E6">
      <w:rPr>
        <w:rStyle w:val="Seitenzahl"/>
        <w:rFonts w:cs="Arial"/>
      </w:rPr>
      <w:fldChar w:fldCharType="separate"/>
    </w:r>
    <w:r w:rsidR="00E9112E">
      <w:rPr>
        <w:rStyle w:val="Seitenzahl"/>
        <w:rFonts w:cs="Arial"/>
        <w:noProof/>
      </w:rPr>
      <w:t>3</w:t>
    </w:r>
    <w:r w:rsidR="00E734C0" w:rsidRPr="002C65E6">
      <w:rPr>
        <w:rStyle w:val="Seitenzahl"/>
        <w:rFonts w:cs="Arial"/>
      </w:rPr>
      <w:fldChar w:fldCharType="end"/>
    </w:r>
    <w:r w:rsidR="002C65E6" w:rsidRPr="002C65E6">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72" w:rsidRDefault="00AC4B72">
      <w:r>
        <w:separator/>
      </w:r>
    </w:p>
  </w:footnote>
  <w:footnote w:type="continuationSeparator" w:id="0">
    <w:p w:rsidR="00AC4B72" w:rsidRDefault="00AC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946E3C" w:rsidP="00690682">
    <w:pPr>
      <w:pStyle w:val="Kopfzeile"/>
      <w:spacing w:line="240" w:lineRule="auto"/>
      <w:jc w:val="center"/>
      <w:rPr>
        <w:rFonts w:cs="Arial"/>
      </w:rPr>
    </w:pPr>
    <w:r>
      <w:rPr>
        <w:rFonts w:cs="Arial"/>
        <w:noProof/>
        <w:lang w:eastAsia="de-DE"/>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63485" cy="10690225"/>
          <wp:effectExtent l="1905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srcRect/>
                  <a:stretch>
                    <a:fillRect/>
                  </a:stretch>
                </pic:blipFill>
                <pic:spPr bwMode="auto">
                  <a:xfrm>
                    <a:off x="0" y="0"/>
                    <a:ext cx="7563485" cy="10690225"/>
                  </a:xfrm>
                  <a:prstGeom prst="rect">
                    <a:avLst/>
                  </a:prstGeom>
                  <a:noFill/>
                </pic:spPr>
              </pic:pic>
            </a:graphicData>
          </a:graphic>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7B0D49" w:rsidRDefault="007B0D49" w:rsidP="006E201B">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946E3C">
    <w:pPr>
      <w:pStyle w:val="Kopfzeile"/>
    </w:pPr>
    <w:r>
      <w:rPr>
        <w:noProof/>
        <w:lang w:eastAsia="de-DE"/>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1905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srcRect/>
                  <a:stretch>
                    <a:fillRect/>
                  </a:stretch>
                </pic:blipFill>
                <pic:spPr bwMode="auto">
                  <a:xfrm>
                    <a:off x="0" y="0"/>
                    <a:ext cx="7563485" cy="10690225"/>
                  </a:xfrm>
                  <a:prstGeom prst="rect">
                    <a:avLst/>
                  </a:prstGeom>
                  <a:noFill/>
                </pic:spPr>
              </pic:pic>
            </a:graphicData>
          </a:graphic>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3766EC-01E6-4AA8-80CC-BBB0C5FC3BE9}"/>
    <w:docVar w:name="dgnword-eventsink" w:val="503637464"/>
  </w:docVars>
  <w:rsids>
    <w:rsidRoot w:val="008C1F95"/>
    <w:rsid w:val="0001091C"/>
    <w:rsid w:val="00060AD8"/>
    <w:rsid w:val="00137EFC"/>
    <w:rsid w:val="0014672A"/>
    <w:rsid w:val="00146D68"/>
    <w:rsid w:val="0015723A"/>
    <w:rsid w:val="00175220"/>
    <w:rsid w:val="001B4F58"/>
    <w:rsid w:val="001F45D7"/>
    <w:rsid w:val="00215F37"/>
    <w:rsid w:val="002A17D3"/>
    <w:rsid w:val="002C65E6"/>
    <w:rsid w:val="00301488"/>
    <w:rsid w:val="00325CE2"/>
    <w:rsid w:val="00366F06"/>
    <w:rsid w:val="00396BAD"/>
    <w:rsid w:val="003C63C6"/>
    <w:rsid w:val="003D0768"/>
    <w:rsid w:val="003E65CE"/>
    <w:rsid w:val="003E6C04"/>
    <w:rsid w:val="003F2200"/>
    <w:rsid w:val="00403C28"/>
    <w:rsid w:val="004259D5"/>
    <w:rsid w:val="004D6E8B"/>
    <w:rsid w:val="004E5342"/>
    <w:rsid w:val="00511DD7"/>
    <w:rsid w:val="00516E3D"/>
    <w:rsid w:val="005224D2"/>
    <w:rsid w:val="00525474"/>
    <w:rsid w:val="0054618D"/>
    <w:rsid w:val="00596B39"/>
    <w:rsid w:val="005B08DB"/>
    <w:rsid w:val="005C25F0"/>
    <w:rsid w:val="0060606D"/>
    <w:rsid w:val="00611EE8"/>
    <w:rsid w:val="00643EEF"/>
    <w:rsid w:val="00646CEC"/>
    <w:rsid w:val="00690682"/>
    <w:rsid w:val="006E1196"/>
    <w:rsid w:val="006E17E0"/>
    <w:rsid w:val="006E201B"/>
    <w:rsid w:val="006F5404"/>
    <w:rsid w:val="00715843"/>
    <w:rsid w:val="00720BBF"/>
    <w:rsid w:val="00726153"/>
    <w:rsid w:val="007B0D49"/>
    <w:rsid w:val="007D6416"/>
    <w:rsid w:val="00892607"/>
    <w:rsid w:val="008C1F95"/>
    <w:rsid w:val="008F756B"/>
    <w:rsid w:val="0092499E"/>
    <w:rsid w:val="00946E3C"/>
    <w:rsid w:val="00960654"/>
    <w:rsid w:val="00962C76"/>
    <w:rsid w:val="00997160"/>
    <w:rsid w:val="009B560D"/>
    <w:rsid w:val="00A23280"/>
    <w:rsid w:val="00A23988"/>
    <w:rsid w:val="00A76EF5"/>
    <w:rsid w:val="00A8124A"/>
    <w:rsid w:val="00AA2BDC"/>
    <w:rsid w:val="00AB5505"/>
    <w:rsid w:val="00AC4B72"/>
    <w:rsid w:val="00AF1F88"/>
    <w:rsid w:val="00B262B3"/>
    <w:rsid w:val="00B52B25"/>
    <w:rsid w:val="00B946EB"/>
    <w:rsid w:val="00BC2D92"/>
    <w:rsid w:val="00BC7DB7"/>
    <w:rsid w:val="00C0511B"/>
    <w:rsid w:val="00C44422"/>
    <w:rsid w:val="00C878C0"/>
    <w:rsid w:val="00CA7169"/>
    <w:rsid w:val="00CE3F4B"/>
    <w:rsid w:val="00CE6D7A"/>
    <w:rsid w:val="00CE6FAB"/>
    <w:rsid w:val="00CE707B"/>
    <w:rsid w:val="00D34538"/>
    <w:rsid w:val="00D42DD9"/>
    <w:rsid w:val="00D54095"/>
    <w:rsid w:val="00D64D93"/>
    <w:rsid w:val="00DB7291"/>
    <w:rsid w:val="00DE3D1C"/>
    <w:rsid w:val="00DE6AA0"/>
    <w:rsid w:val="00DF0845"/>
    <w:rsid w:val="00E17232"/>
    <w:rsid w:val="00E32700"/>
    <w:rsid w:val="00E37831"/>
    <w:rsid w:val="00E43AFE"/>
    <w:rsid w:val="00E734C0"/>
    <w:rsid w:val="00E9112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E36084-040C-401B-85D5-BBD23C12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95"/>
    <w:pPr>
      <w:spacing w:after="160" w:line="256" w:lineRule="auto"/>
    </w:pPr>
    <w:rPr>
      <w:rFonts w:ascii="Calibri" w:eastAsia="Calibri" w:hAnsi="Calibri"/>
      <w:sz w:val="22"/>
      <w:szCs w:val="22"/>
      <w:lang w:eastAsia="en-US"/>
    </w:rPr>
  </w:style>
  <w:style w:type="paragraph" w:styleId="berschrift1">
    <w:name w:val="heading 1"/>
    <w:basedOn w:val="Standard"/>
    <w:next w:val="Standard"/>
    <w:qFormat/>
    <w:rsid w:val="0001091C"/>
    <w:pPr>
      <w:spacing w:before="240"/>
      <w:outlineLvl w:val="0"/>
    </w:pPr>
    <w:rPr>
      <w:b/>
      <w:sz w:val="24"/>
      <w:u w:val="single"/>
    </w:rPr>
  </w:style>
  <w:style w:type="paragraph" w:styleId="berschrift2">
    <w:name w:val="heading 2"/>
    <w:basedOn w:val="Standard"/>
    <w:next w:val="Standard"/>
    <w:qFormat/>
    <w:rsid w:val="0001091C"/>
    <w:pPr>
      <w:spacing w:before="120"/>
      <w:outlineLvl w:val="1"/>
    </w:pPr>
    <w:rPr>
      <w:b/>
    </w:rPr>
  </w:style>
  <w:style w:type="paragraph" w:styleId="berschrift3">
    <w:name w:val="heading 3"/>
    <w:basedOn w:val="Standard"/>
    <w:next w:val="Standardeinzug"/>
    <w:qFormat/>
    <w:rsid w:val="0001091C"/>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01091C"/>
    <w:pPr>
      <w:tabs>
        <w:tab w:val="right" w:pos="6804"/>
        <w:tab w:val="right" w:pos="9072"/>
      </w:tabs>
      <w:spacing w:line="240" w:lineRule="atLeast"/>
    </w:pPr>
    <w:rPr>
      <w:rFonts w:ascii="Arial" w:hAnsi="Arial"/>
      <w:sz w:val="22"/>
    </w:rPr>
  </w:style>
  <w:style w:type="paragraph" w:customStyle="1" w:styleId="Adresse">
    <w:name w:val="Adresse"/>
    <w:rsid w:val="0001091C"/>
    <w:pPr>
      <w:tabs>
        <w:tab w:val="right" w:pos="6804"/>
        <w:tab w:val="right" w:pos="9072"/>
      </w:tabs>
      <w:spacing w:line="240" w:lineRule="atLeast"/>
    </w:pPr>
    <w:rPr>
      <w:rFonts w:ascii="Arial" w:hAnsi="Arial"/>
      <w:sz w:val="22"/>
    </w:rPr>
  </w:style>
  <w:style w:type="paragraph" w:customStyle="1" w:styleId="FordAufstellung">
    <w:name w:val="FordAufstellung"/>
    <w:rsid w:val="0001091C"/>
    <w:pPr>
      <w:tabs>
        <w:tab w:val="right" w:pos="6804"/>
        <w:tab w:val="right" w:pos="9072"/>
      </w:tabs>
      <w:spacing w:line="240" w:lineRule="atLeast"/>
    </w:pPr>
    <w:rPr>
      <w:rFonts w:ascii="Arial" w:hAnsi="Arial"/>
    </w:rPr>
  </w:style>
  <w:style w:type="paragraph" w:styleId="Funotentext">
    <w:name w:val="footnote text"/>
    <w:basedOn w:val="Standard"/>
    <w:semiHidden/>
    <w:rsid w:val="0001091C"/>
    <w:pPr>
      <w:tabs>
        <w:tab w:val="left" w:pos="1843"/>
        <w:tab w:val="left" w:pos="2552"/>
        <w:tab w:val="left" w:pos="3261"/>
        <w:tab w:val="left" w:pos="3969"/>
        <w:tab w:val="left" w:pos="4678"/>
        <w:tab w:val="left" w:pos="5387"/>
        <w:tab w:val="left" w:pos="6096"/>
        <w:tab w:val="left" w:pos="6804"/>
        <w:tab w:val="left" w:pos="7513"/>
        <w:tab w:val="left" w:pos="8222"/>
        <w:tab w:val="left" w:pos="8931"/>
        <w:tab w:val="right" w:pos="9072"/>
      </w:tabs>
      <w:spacing w:line="360" w:lineRule="atLeast"/>
      <w:ind w:left="1800" w:hanging="360"/>
    </w:pPr>
    <w:rPr>
      <w:sz w:val="18"/>
    </w:rPr>
  </w:style>
  <w:style w:type="character" w:styleId="Funotenzeichen">
    <w:name w:val="footnote reference"/>
    <w:semiHidden/>
    <w:rsid w:val="0001091C"/>
    <w:rPr>
      <w:position w:val="6"/>
      <w:sz w:val="16"/>
    </w:rPr>
  </w:style>
  <w:style w:type="paragraph" w:styleId="Fuzeile">
    <w:name w:val="footer"/>
    <w:basedOn w:val="Standard"/>
    <w:semiHidden/>
    <w:rsid w:val="0001091C"/>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paragraph" w:styleId="Kopfzeile">
    <w:name w:val="header"/>
    <w:basedOn w:val="Standard"/>
    <w:link w:val="KopfzeileZchn"/>
    <w:semiHidden/>
    <w:rsid w:val="0001091C"/>
    <w:pPr>
      <w:tabs>
        <w:tab w:val="center" w:pos="4819"/>
        <w:tab w:val="right" w:pos="9071"/>
      </w:tabs>
      <w:spacing w:line="240" w:lineRule="atLeast"/>
    </w:pPr>
    <w:rPr>
      <w:rFonts w:ascii="Arial" w:eastAsia="Times New Roman" w:hAnsi="Arial"/>
      <w:szCs w:val="20"/>
    </w:rPr>
  </w:style>
  <w:style w:type="paragraph" w:styleId="Makrotext">
    <w:name w:val="macro"/>
    <w:semiHidden/>
    <w:rsid w:val="0001091C"/>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01091C"/>
    <w:pPr>
      <w:ind w:left="708"/>
    </w:pPr>
  </w:style>
  <w:style w:type="character" w:styleId="Seitenzahl">
    <w:name w:val="page number"/>
    <w:basedOn w:val="Absatz-Standardschriftart"/>
    <w:semiHidden/>
    <w:rsid w:val="0001091C"/>
  </w:style>
  <w:style w:type="paragraph" w:styleId="Anrede">
    <w:name w:val="Salutation"/>
    <w:basedOn w:val="Standard"/>
    <w:semiHidden/>
    <w:rsid w:val="00A8124A"/>
  </w:style>
  <w:style w:type="paragraph" w:customStyle="1" w:styleId="Betreff">
    <w:name w:val="Betreff"/>
    <w:uiPriority w:val="99"/>
    <w:rsid w:val="0001091C"/>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eastAsia="Times New Roman" w:hAnsi="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paragraph" w:styleId="Textkrper">
    <w:name w:val="Body Text"/>
    <w:basedOn w:val="Standard"/>
    <w:link w:val="TextkrperZchn"/>
    <w:semiHidden/>
    <w:unhideWhenUsed/>
    <w:rsid w:val="008F756B"/>
    <w:pPr>
      <w:jc w:val="both"/>
    </w:pPr>
    <w:rPr>
      <w:rFonts w:ascii="Times New Roman" w:hAnsi="Times New Roman"/>
      <w:sz w:val="24"/>
      <w:szCs w:val="24"/>
    </w:rPr>
  </w:style>
  <w:style w:type="character" w:customStyle="1" w:styleId="TextkrperZchn">
    <w:name w:val="Textkörper Zchn"/>
    <w:basedOn w:val="Absatz-Standardschriftart"/>
    <w:link w:val="Textkrper"/>
    <w:semiHidden/>
    <w:rsid w:val="008F756B"/>
    <w:rPr>
      <w:rFonts w:eastAsia="Calibri"/>
      <w:sz w:val="24"/>
      <w:szCs w:val="24"/>
      <w:lang w:eastAsia="en-US"/>
    </w:rPr>
  </w:style>
  <w:style w:type="paragraph" w:styleId="Textkrper2">
    <w:name w:val="Body Text 2"/>
    <w:basedOn w:val="Standard"/>
    <w:link w:val="Textkrper2Zchn"/>
    <w:uiPriority w:val="99"/>
    <w:unhideWhenUsed/>
    <w:rsid w:val="008F756B"/>
    <w:pPr>
      <w:spacing w:after="120" w:line="480" w:lineRule="auto"/>
    </w:pPr>
  </w:style>
  <w:style w:type="character" w:customStyle="1" w:styleId="Textkrper2Zchn">
    <w:name w:val="Textkörper 2 Zchn"/>
    <w:basedOn w:val="Absatz-Standardschriftart"/>
    <w:link w:val="Textkrper2"/>
    <w:uiPriority w:val="99"/>
    <w:rsid w:val="008F756B"/>
    <w:rPr>
      <w:rFonts w:ascii="Calibri" w:eastAsia="Calibri" w:hAnsi="Calibri"/>
      <w:sz w:val="22"/>
      <w:szCs w:val="22"/>
      <w:lang w:eastAsia="en-US"/>
    </w:rPr>
  </w:style>
  <w:style w:type="paragraph" w:styleId="Textkrper3">
    <w:name w:val="Body Text 3"/>
    <w:basedOn w:val="Standard"/>
    <w:link w:val="Textkrper3Zchn"/>
    <w:uiPriority w:val="99"/>
    <w:semiHidden/>
    <w:unhideWhenUsed/>
    <w:rsid w:val="008F756B"/>
    <w:pPr>
      <w:spacing w:after="120"/>
    </w:pPr>
    <w:rPr>
      <w:sz w:val="16"/>
      <w:szCs w:val="16"/>
    </w:rPr>
  </w:style>
  <w:style w:type="character" w:customStyle="1" w:styleId="Textkrper3Zchn">
    <w:name w:val="Textkörper 3 Zchn"/>
    <w:basedOn w:val="Absatz-Standardschriftart"/>
    <w:link w:val="Textkrper3"/>
    <w:uiPriority w:val="99"/>
    <w:semiHidden/>
    <w:rsid w:val="008F756B"/>
    <w:rPr>
      <w:rFonts w:ascii="Calibri" w:eastAsia="Calibri" w:hAnsi="Calibri"/>
      <w:sz w:val="16"/>
      <w:szCs w:val="16"/>
      <w:lang w:eastAsia="en-US"/>
    </w:rPr>
  </w:style>
  <w:style w:type="paragraph" w:styleId="Titel">
    <w:name w:val="Title"/>
    <w:basedOn w:val="Standard"/>
    <w:link w:val="TitelZchn"/>
    <w:qFormat/>
    <w:rsid w:val="008F756B"/>
    <w:pPr>
      <w:spacing w:after="0" w:line="240" w:lineRule="auto"/>
      <w:jc w:val="center"/>
    </w:pPr>
    <w:rPr>
      <w:rFonts w:ascii="Arial" w:eastAsia="Times New Roman" w:hAnsi="Arial"/>
      <w:spacing w:val="50"/>
      <w:sz w:val="40"/>
      <w:szCs w:val="24"/>
      <w:lang w:eastAsia="de-DE"/>
    </w:rPr>
  </w:style>
  <w:style w:type="character" w:customStyle="1" w:styleId="TitelZchn">
    <w:name w:val="Titel Zchn"/>
    <w:basedOn w:val="Absatz-Standardschriftart"/>
    <w:link w:val="Titel"/>
    <w:rsid w:val="008F756B"/>
    <w:rPr>
      <w:rFonts w:ascii="Arial" w:hAnsi="Arial"/>
      <w:spacing w:val="5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20\ANNOTEX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ANNOTEXT2.DOT</Template>
  <TotalTime>0</TotalTime>
  <Pages>3</Pages>
  <Words>414</Words>
  <Characters>2613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Gleibs</dc:creator>
  <cp:lastModifiedBy>F Staab</cp:lastModifiedBy>
  <cp:revision>2</cp:revision>
  <cp:lastPrinted>2018-12-13T15:30:00Z</cp:lastPrinted>
  <dcterms:created xsi:type="dcterms:W3CDTF">2019-02-24T09:44:00Z</dcterms:created>
  <dcterms:modified xsi:type="dcterms:W3CDTF">2019-02-24T09:44:00Z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57545.1</vt:lpwstr>
  </property>
  <property fmtid="{D5CDD505-2E9C-101B-9397-08002B2CF9AE}" pid="3" name="DOCID">
    <vt:lpwstr>57545.1</vt:lpwstr>
  </property>
</Properties>
</file>